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snapToGrid w:val="0"/>
        <w:spacing w:before="560" w:after="200" w:line="900" w:lineRule="exact"/>
        <w:jc w:val="distribute"/>
        <w:rPr>
          <w:rFonts w:hint="default" w:ascii="Times New Roman" w:hAnsi="Times New Roman" w:eastAsia="方正大标宋_GBK" w:cs="Times New Roman"/>
          <w:spacing w:val="0"/>
          <w:sz w:val="52"/>
          <w:szCs w:val="52"/>
        </w:rPr>
      </w:pPr>
      <w:r>
        <w:rPr>
          <w:rFonts w:hint="eastAsia" w:ascii="Times New Roman" w:eastAsia="方正大标宋_GBK" w:cs="Times New Roman"/>
          <w:spacing w:val="0"/>
          <w:sz w:val="52"/>
          <w:szCs w:val="52"/>
          <w:lang w:val="en-US" w:eastAsia="zh-CN"/>
        </w:rPr>
        <w:t>中国</w:t>
      </w:r>
      <w:r>
        <w:rPr>
          <w:rFonts w:hint="default" w:ascii="Times New Roman" w:hAnsi="Times New Roman" w:eastAsia="方正大标宋_GBK" w:cs="Times New Roman"/>
          <w:spacing w:val="0"/>
          <w:sz w:val="52"/>
          <w:szCs w:val="52"/>
        </w:rPr>
        <w:t>共产主义青年团江苏省委员会</w:t>
      </w:r>
    </w:p>
    <w:p>
      <w:pPr>
        <w:pStyle w:val="15"/>
        <w:snapToGrid w:val="0"/>
        <w:spacing w:after="120" w:line="120" w:lineRule="atLeast"/>
        <w:ind w:left="-57" w:right="-5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object>
          <v:shape id="_x0000_i1025" o:spt="75" type="#_x0000_t75" style="height:5.25pt;width:435.75pt;" o:ole="t" fillcolor="#000005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f"/>
            <w10:wrap type="none"/>
            <w10:anchorlock/>
          </v:shape>
          <o:OLEObject Type="Embed" ProgID="Word.Picture.8" ShapeID="_x0000_i1025" DrawAspect="Content" ObjectID="_1468075725" r:id="rId7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80" w:lineRule="exact"/>
        <w:jc w:val="both"/>
        <w:textAlignment w:val="auto"/>
        <w:rPr>
          <w:rFonts w:hint="default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关于推荐第26届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“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中国青年五四奖章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”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申报对象的通知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各设区市团委、市青联，省级机关团工委、青联，省直有关单位 团委，各省部属企业、科研院所、高校团委，各省级行业、外省 驻苏团工委：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在建团百年之际，为充分发挥青年典型模范带头作用，团结引领广大团员青年踔厉奋发、砥砺笃行，以优异成绩喜迎党的二十大胜利召开，共青团中央、全国青联决定开展第26届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中国青年五四奖章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评选工作，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为配合做好相关工作，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现将有关申报事宜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通知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如下。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申报人选条件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中国青年五四奖章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个人申报人选须符合以下基本条件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坚决拥护中国共产党的领导，模范遵守宪法法律，积极投身中国特色社会主义建设。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努力践行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树立远大理想、热爱伟大祖国、担当时代责任、勇于砥砺奋斗、练就过硬本领、锤炼品德修为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的重要要求，具有突出的工作实绩和良好的社会影响。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获得过省级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青年五四奖章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或其他省级及以上荣誉。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年龄为14至35周岁（1987年5月1日—2008年4月30日出生）的中国公民，特别优秀的可适当放宽至40周岁（1982 年5月1日以后出生）。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中国青年五四奖章集体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申报集体应为在重大任务、重大项目和具有重大社会影响的事件中作出特殊贡献，35 周岁及以下青年数占总人数60%以上的集体。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二、有关安排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</w:rPr>
        <w:t>1. 加强组织领导。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各级团委、青联要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注重挖掘积极投身经济社会发展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享有全国知名度的青年团队和个人典型，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坚持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优中选优，原则上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各单位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推荐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中国青年五四奖章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申报个人或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集体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不超过1个。要统筹把握人选结构，适当向科技创新、乡村振兴等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国之大者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国之重者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领域的基层一线倾斜。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</w:rPr>
        <w:t xml:space="preserve">2. </w:t>
      </w:r>
      <w:r>
        <w:rPr>
          <w:rFonts w:hint="default" w:ascii="Times New Roman" w:hAnsi="Times New Roman" w:eastAsia="方正楷体_GBK" w:cs="Times New Roman"/>
          <w:kern w:val="0"/>
          <w:sz w:val="32"/>
          <w:szCs w:val="32"/>
          <w:lang w:val="en-US" w:eastAsia="zh-CN"/>
        </w:rPr>
        <w:t>注重</w:t>
      </w:r>
      <w:r>
        <w:rPr>
          <w:rFonts w:hint="default" w:ascii="Times New Roman" w:hAnsi="Times New Roman" w:eastAsia="方正楷体_GBK" w:cs="Times New Roman"/>
          <w:kern w:val="0"/>
          <w:sz w:val="32"/>
          <w:szCs w:val="32"/>
        </w:rPr>
        <w:t>工作规范。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各级团委、青联要对申报人选进行资格审核和严格考察，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征求相应党组织、纪检监察机关和有关方面的意见，听取所在单位群众意见。申报人选（集体）应在所在单位、地区分别进行不少于5个工作日的公示，公示无异议后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方可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报送。对于曾获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中国青年五四奖章（集体）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的，不再提名推荐。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</w:rPr>
        <w:t xml:space="preserve">3. </w:t>
      </w:r>
      <w:r>
        <w:rPr>
          <w:rFonts w:hint="default" w:ascii="Times New Roman" w:hAnsi="Times New Roman" w:eastAsia="方正楷体_GBK" w:cs="Times New Roman"/>
          <w:kern w:val="0"/>
          <w:sz w:val="32"/>
          <w:szCs w:val="32"/>
          <w:lang w:val="en-US" w:eastAsia="zh-CN"/>
        </w:rPr>
        <w:t>营造</w:t>
      </w:r>
      <w:r>
        <w:rPr>
          <w:rFonts w:hint="default" w:ascii="Times New Roman" w:hAnsi="Times New Roman" w:eastAsia="方正楷体_GBK" w:cs="Times New Roman"/>
          <w:kern w:val="0"/>
          <w:sz w:val="32"/>
          <w:szCs w:val="32"/>
        </w:rPr>
        <w:t>宣传</w:t>
      </w:r>
      <w:r>
        <w:rPr>
          <w:rFonts w:hint="default" w:ascii="Times New Roman" w:hAnsi="Times New Roman" w:eastAsia="方正楷体_GBK" w:cs="Times New Roman"/>
          <w:kern w:val="0"/>
          <w:sz w:val="32"/>
          <w:szCs w:val="32"/>
          <w:lang w:val="en-US" w:eastAsia="zh-CN"/>
        </w:rPr>
        <w:t>氛围</w:t>
      </w:r>
      <w:r>
        <w:rPr>
          <w:rFonts w:hint="default" w:ascii="Times New Roman" w:hAnsi="Times New Roman" w:eastAsia="方正楷体_GBK" w:cs="Times New Roman"/>
          <w:kern w:val="0"/>
          <w:sz w:val="32"/>
          <w:szCs w:val="32"/>
        </w:rPr>
        <w:t>。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各级团组织要深入开展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青年五四奖章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宣传推广，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综合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运用报刊、广播电视、网络媒体等，广泛宣传报道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各级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青年五四奖章（集体）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的先进事迹，组织开展形式多样、生动鲜活、深入基层的事迹分享活动，营造崇尚标杆、学习标杆、争当标杆的浓厚氛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围，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团结带领广大团员青年用优异成绩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向党的二十大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献礼。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请各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申报单位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于202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日前，将申报人选（集体）申报表和事迹材料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电子稿及盖章扫描件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最高学历证明、所获奖励证书（省级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青年五四奖章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或其他省级以上荣誉）、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证明材料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扫描件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（详见附件），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报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送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团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省委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组织部。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系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人∶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汪智超、薛  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联系电话∶0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25—86906307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传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真∶0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83393574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电子信箱∶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3393575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@1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63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.com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通讯地址∶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南京市鼓楼区北京西路70号10号楼团省委组织部226室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：</w:t>
      </w:r>
      <w:bookmarkStart w:id="0" w:name="_GoBack"/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第26届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中国青年五四奖章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申报材料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rightChars="0" w:firstLine="4480" w:firstLineChars="14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rightChars="0" w:firstLine="1280" w:firstLineChars="4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rightChars="0" w:firstLine="1280" w:firstLineChars="4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共青团江苏省委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江苏省青年联合会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rightChars="0" w:firstLine="6080" w:firstLineChars="19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2022年2月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</w:t>
      </w:r>
    </w:p>
    <w:sectPr>
      <w:footerReference r:id="rId4" w:type="default"/>
      <w:headerReference r:id="rId3" w:type="even"/>
      <w:footerReference r:id="rId5" w:type="even"/>
      <w:pgSz w:w="11906" w:h="16838"/>
      <w:pgMar w:top="2098" w:right="1531" w:bottom="1984" w:left="1531" w:header="1072" w:footer="992" w:gutter="0"/>
      <w:pgNumType w:fmt="decimal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-972185</wp:posOffset>
              </wp:positionH>
              <wp:positionV relativeFrom="paragraph">
                <wp:posOffset>-9922510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defau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76.55pt;margin-top:-781.3pt;height:144pt;width:144pt;mso-position-horizontal-relative:margin;mso-wrap-style:none;z-index:251659264;mso-width-relative:page;mso-height-relative:page;" filled="f" stroked="f" coordsize="21600,21600" o:gfxdata="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ATkW3vZAAAAEAEAAA8AAAAAAAAAAQAgAAAAIgAAAGRycy9kb3ducmV2Lnht&#10;bFBLAQIUABQAAAAIAIdO4kDHl7XO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defaul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3FC271"/>
    <w:multiLevelType w:val="singleLevel"/>
    <w:tmpl w:val="D53FC27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AFC6E8B"/>
    <w:multiLevelType w:val="singleLevel"/>
    <w:tmpl w:val="4AFC6E8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13C6BB5"/>
    <w:multiLevelType w:val="singleLevel"/>
    <w:tmpl w:val="513C6BB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31"/>
    <w:rsid w:val="00021716"/>
    <w:rsid w:val="00023623"/>
    <w:rsid w:val="000B6FA4"/>
    <w:rsid w:val="000D0236"/>
    <w:rsid w:val="000E2992"/>
    <w:rsid w:val="001045BE"/>
    <w:rsid w:val="00107EF0"/>
    <w:rsid w:val="00114E73"/>
    <w:rsid w:val="00136FFC"/>
    <w:rsid w:val="001944EF"/>
    <w:rsid w:val="001C7FBD"/>
    <w:rsid w:val="001D36B6"/>
    <w:rsid w:val="001F27D9"/>
    <w:rsid w:val="002651D5"/>
    <w:rsid w:val="002C715A"/>
    <w:rsid w:val="002C72E8"/>
    <w:rsid w:val="002D6D63"/>
    <w:rsid w:val="00323E2E"/>
    <w:rsid w:val="00324AE3"/>
    <w:rsid w:val="003C4C9E"/>
    <w:rsid w:val="003D7560"/>
    <w:rsid w:val="003E27C2"/>
    <w:rsid w:val="003F0642"/>
    <w:rsid w:val="00447854"/>
    <w:rsid w:val="00485E5A"/>
    <w:rsid w:val="00494F67"/>
    <w:rsid w:val="00494FBD"/>
    <w:rsid w:val="004B366C"/>
    <w:rsid w:val="004D6EA9"/>
    <w:rsid w:val="004E313D"/>
    <w:rsid w:val="004E7F82"/>
    <w:rsid w:val="00503CBB"/>
    <w:rsid w:val="005E5764"/>
    <w:rsid w:val="005F36F0"/>
    <w:rsid w:val="0061605C"/>
    <w:rsid w:val="00631756"/>
    <w:rsid w:val="00643177"/>
    <w:rsid w:val="006813FC"/>
    <w:rsid w:val="006902B9"/>
    <w:rsid w:val="00746489"/>
    <w:rsid w:val="00766058"/>
    <w:rsid w:val="007705C3"/>
    <w:rsid w:val="007A50EF"/>
    <w:rsid w:val="007D541F"/>
    <w:rsid w:val="007F4D45"/>
    <w:rsid w:val="0080086C"/>
    <w:rsid w:val="00803747"/>
    <w:rsid w:val="00860527"/>
    <w:rsid w:val="008C02CB"/>
    <w:rsid w:val="009556E1"/>
    <w:rsid w:val="00986D31"/>
    <w:rsid w:val="009C75D2"/>
    <w:rsid w:val="009E437D"/>
    <w:rsid w:val="009E5F28"/>
    <w:rsid w:val="009F49BF"/>
    <w:rsid w:val="009F65C6"/>
    <w:rsid w:val="00A148DF"/>
    <w:rsid w:val="00A3758E"/>
    <w:rsid w:val="00A42B12"/>
    <w:rsid w:val="00A71DCF"/>
    <w:rsid w:val="00A73952"/>
    <w:rsid w:val="00A84532"/>
    <w:rsid w:val="00AC0A1B"/>
    <w:rsid w:val="00AC2F6E"/>
    <w:rsid w:val="00AC3906"/>
    <w:rsid w:val="00AD15F1"/>
    <w:rsid w:val="00AE6946"/>
    <w:rsid w:val="00AF322A"/>
    <w:rsid w:val="00B02322"/>
    <w:rsid w:val="00B1059B"/>
    <w:rsid w:val="00B3460C"/>
    <w:rsid w:val="00B439E3"/>
    <w:rsid w:val="00B72EE9"/>
    <w:rsid w:val="00BA43E5"/>
    <w:rsid w:val="00C01D05"/>
    <w:rsid w:val="00C33CB6"/>
    <w:rsid w:val="00C47A83"/>
    <w:rsid w:val="00C62FFB"/>
    <w:rsid w:val="00C76C9D"/>
    <w:rsid w:val="00CB7783"/>
    <w:rsid w:val="00CC36C6"/>
    <w:rsid w:val="00CD2076"/>
    <w:rsid w:val="00D31F8F"/>
    <w:rsid w:val="00D34FE2"/>
    <w:rsid w:val="00D37405"/>
    <w:rsid w:val="00D463FD"/>
    <w:rsid w:val="00D606FC"/>
    <w:rsid w:val="00D65FEE"/>
    <w:rsid w:val="00DA0E0D"/>
    <w:rsid w:val="00DC323B"/>
    <w:rsid w:val="00DC50E8"/>
    <w:rsid w:val="00E23DF6"/>
    <w:rsid w:val="00E3189B"/>
    <w:rsid w:val="00E66CDE"/>
    <w:rsid w:val="00E93A46"/>
    <w:rsid w:val="00EC6A0F"/>
    <w:rsid w:val="00EE533B"/>
    <w:rsid w:val="00F449D0"/>
    <w:rsid w:val="00F62818"/>
    <w:rsid w:val="00FA2554"/>
    <w:rsid w:val="00FF120D"/>
    <w:rsid w:val="038A39B2"/>
    <w:rsid w:val="07F2671C"/>
    <w:rsid w:val="0B451C4C"/>
    <w:rsid w:val="0ECF5AD5"/>
    <w:rsid w:val="1B6236A5"/>
    <w:rsid w:val="1BE956E9"/>
    <w:rsid w:val="1E591A20"/>
    <w:rsid w:val="354066CD"/>
    <w:rsid w:val="386709B1"/>
    <w:rsid w:val="3C02095D"/>
    <w:rsid w:val="3EE762D2"/>
    <w:rsid w:val="4A3C6D57"/>
    <w:rsid w:val="4CEC7987"/>
    <w:rsid w:val="50A73E5E"/>
    <w:rsid w:val="53B8064E"/>
    <w:rsid w:val="55810F16"/>
    <w:rsid w:val="65A1627E"/>
    <w:rsid w:val="6911098E"/>
    <w:rsid w:val="6C6B1D5C"/>
    <w:rsid w:val="73727685"/>
    <w:rsid w:val="76D70ABD"/>
    <w:rsid w:val="78B05038"/>
    <w:rsid w:val="79B4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locked/>
    <w:uiPriority w:val="0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Date Char"/>
    <w:basedOn w:val="8"/>
    <w:link w:val="2"/>
    <w:semiHidden/>
    <w:qFormat/>
    <w:locked/>
    <w:uiPriority w:val="99"/>
    <w:rPr>
      <w:rFonts w:cs="Times New Roman"/>
    </w:rPr>
  </w:style>
  <w:style w:type="character" w:customStyle="1" w:styleId="12">
    <w:name w:val="Balloon Text Char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Footer Char"/>
    <w:basedOn w:val="8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Header Char"/>
    <w:basedOn w:val="8"/>
    <w:link w:val="5"/>
    <w:qFormat/>
    <w:locked/>
    <w:uiPriority w:val="99"/>
    <w:rPr>
      <w:rFonts w:cs="Times New Roman"/>
      <w:sz w:val="18"/>
      <w:szCs w:val="18"/>
    </w:rPr>
  </w:style>
  <w:style w:type="paragraph" w:customStyle="1" w:styleId="15">
    <w:name w:val="红线"/>
    <w:basedOn w:val="1"/>
    <w:qFormat/>
    <w:uiPriority w:val="99"/>
    <w:pPr>
      <w:autoSpaceDE w:val="0"/>
      <w:autoSpaceDN w:val="0"/>
      <w:adjustRightInd w:val="0"/>
      <w:spacing w:after="170" w:line="227" w:lineRule="atLeast"/>
      <w:jc w:val="center"/>
    </w:pPr>
    <w:rPr>
      <w:rFonts w:ascii="Times New Roman" w:hAnsi="Times New Roman" w:eastAsia="方正仿宋_GBK"/>
      <w:kern w:val="0"/>
      <w:sz w:val="10"/>
      <w:szCs w:val="20"/>
    </w:rPr>
  </w:style>
  <w:style w:type="paragraph" w:customStyle="1" w:styleId="16">
    <w:name w:val="文头"/>
    <w:basedOn w:val="15"/>
    <w:qFormat/>
    <w:uiPriority w:val="99"/>
    <w:pPr>
      <w:spacing w:before="320" w:after="0"/>
      <w:ind w:left="227" w:right="227"/>
      <w:jc w:val="distribute"/>
    </w:pPr>
    <w:rPr>
      <w:rFonts w:ascii="汉鼎简大宋" w:eastAsia="汉鼎简大宋"/>
      <w:color w:val="FF0000"/>
      <w:spacing w:val="36"/>
      <w:w w:val="82"/>
      <w:sz w:val="90"/>
    </w:rPr>
  </w:style>
  <w:style w:type="paragraph" w:customStyle="1" w:styleId="17">
    <w:name w:val="List Paragraph1"/>
    <w:basedOn w:val="1"/>
    <w:qFormat/>
    <w:uiPriority w:val="99"/>
    <w:pPr>
      <w:ind w:firstLine="420" w:firstLineChars="200"/>
    </w:pPr>
  </w:style>
  <w:style w:type="paragraph" w:customStyle="1" w:styleId="18">
    <w:name w:val="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wmf"/><Relationship Id="rId7" Type="http://schemas.openxmlformats.org/officeDocument/2006/relationships/oleObject" Target="embeddings/oleObject1.bin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4</Pages>
  <Words>1124</Words>
  <Characters>1190</Characters>
  <Lines>0</Lines>
  <Paragraphs>0</Paragraphs>
  <TotalTime>25</TotalTime>
  <ScaleCrop>false</ScaleCrop>
  <LinksUpToDate>false</LinksUpToDate>
  <CharactersWithSpaces>1216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2018-11-28T06:45:00Z</dcterms:created>
  <dc:creator>xlq</dc:creator>
  <cp:lastModifiedBy>admin</cp:lastModifiedBy>
  <cp:lastPrinted>2022-02-14T07:13:00Z</cp:lastPrinted>
  <dcterms:modified xsi:type="dcterms:W3CDTF">2022-02-15T02:33:02Z</dcterms:modified>
  <dc:title>中国共产主义青年团江苏省委员会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59D19E361AE043C3B8AC83DE52D7A7AC</vt:lpwstr>
  </property>
</Properties>
</file>