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BE8" w:rsidRPr="003B2BE8" w:rsidRDefault="003B2BE8" w:rsidP="003B2BE8">
      <w:pPr>
        <w:widowControl/>
        <w:spacing w:before="100" w:beforeAutospacing="1" w:after="100" w:afterAutospacing="1" w:line="240" w:lineRule="auto"/>
        <w:jc w:val="center"/>
        <w:rPr>
          <w:rFonts w:ascii="宋体" w:eastAsia="宋体" w:hAnsi="宋体" w:cs="宋体"/>
          <w:kern w:val="0"/>
          <w:sz w:val="24"/>
          <w:szCs w:val="24"/>
        </w:rPr>
      </w:pPr>
      <w:r w:rsidRPr="003B2BE8">
        <w:rPr>
          <w:rFonts w:ascii="黑体" w:eastAsia="黑体" w:hAnsi="黑体" w:cs="宋体"/>
          <w:kern w:val="0"/>
          <w:sz w:val="40"/>
          <w:szCs w:val="40"/>
        </w:rPr>
        <w:t>关于</w:t>
      </w:r>
      <w:r w:rsidR="0052265D">
        <w:rPr>
          <w:rFonts w:ascii="黑体" w:eastAsia="黑体" w:hAnsi="黑体" w:cs="宋体" w:hint="eastAsia"/>
          <w:kern w:val="0"/>
          <w:sz w:val="40"/>
          <w:szCs w:val="40"/>
        </w:rPr>
        <w:t>做好</w:t>
      </w:r>
      <w:r w:rsidRPr="003B2BE8">
        <w:rPr>
          <w:rFonts w:ascii="黑体" w:eastAsia="黑体" w:hAnsi="黑体" w:cs="宋体"/>
          <w:kern w:val="0"/>
          <w:sz w:val="40"/>
          <w:szCs w:val="40"/>
        </w:rPr>
        <w:t>201</w:t>
      </w:r>
      <w:r>
        <w:rPr>
          <w:rFonts w:ascii="黑体" w:eastAsia="黑体" w:hAnsi="黑体" w:cs="宋体" w:hint="eastAsia"/>
          <w:kern w:val="0"/>
          <w:sz w:val="40"/>
          <w:szCs w:val="40"/>
        </w:rPr>
        <w:t>9</w:t>
      </w:r>
      <w:r w:rsidRPr="003B2BE8">
        <w:rPr>
          <w:rFonts w:ascii="黑体" w:eastAsia="黑体" w:hAnsi="黑体" w:cs="宋体"/>
          <w:kern w:val="0"/>
          <w:sz w:val="40"/>
          <w:szCs w:val="40"/>
        </w:rPr>
        <w:t>届毕业生</w:t>
      </w:r>
      <w:r>
        <w:rPr>
          <w:rFonts w:ascii="黑体" w:eastAsia="黑体" w:hAnsi="黑体" w:cs="宋体" w:hint="eastAsia"/>
          <w:kern w:val="0"/>
          <w:sz w:val="40"/>
          <w:szCs w:val="40"/>
        </w:rPr>
        <w:t>团员</w:t>
      </w:r>
      <w:r w:rsidR="0052265D">
        <w:rPr>
          <w:rFonts w:ascii="黑体" w:eastAsia="黑体" w:hAnsi="黑体" w:cs="宋体"/>
          <w:kern w:val="0"/>
          <w:sz w:val="40"/>
          <w:szCs w:val="40"/>
        </w:rPr>
        <w:t>组织关系</w:t>
      </w:r>
      <w:r w:rsidR="0052265D">
        <w:rPr>
          <w:rFonts w:ascii="黑体" w:eastAsia="黑体" w:hAnsi="黑体" w:cs="宋体" w:hint="eastAsia"/>
          <w:kern w:val="0"/>
          <w:sz w:val="40"/>
          <w:szCs w:val="40"/>
        </w:rPr>
        <w:t>转接工作</w:t>
      </w:r>
      <w:r w:rsidRPr="003B2BE8">
        <w:rPr>
          <w:rFonts w:ascii="黑体" w:eastAsia="黑体" w:hAnsi="黑体" w:cs="宋体"/>
          <w:kern w:val="0"/>
          <w:sz w:val="40"/>
          <w:szCs w:val="40"/>
        </w:rPr>
        <w:t xml:space="preserve">的通知 </w:t>
      </w:r>
    </w:p>
    <w:p w:rsidR="003B2BE8" w:rsidRPr="00170BD7" w:rsidRDefault="003B2BE8" w:rsidP="009407F0">
      <w:pPr>
        <w:widowControl/>
        <w:shd w:val="clear" w:color="auto" w:fill="FFFFFF"/>
        <w:snapToGrid w:val="0"/>
        <w:spacing w:before="100" w:beforeAutospacing="1" w:after="100" w:afterAutospacing="1"/>
        <w:contextualSpacing/>
        <w:jc w:val="left"/>
        <w:rPr>
          <w:rFonts w:ascii="仿宋" w:eastAsia="仿宋" w:hAnsi="仿宋" w:cs="宋体"/>
          <w:kern w:val="0"/>
          <w:sz w:val="28"/>
          <w:szCs w:val="28"/>
        </w:rPr>
      </w:pPr>
      <w:r w:rsidRPr="00170BD7">
        <w:rPr>
          <w:rFonts w:ascii="仿宋" w:eastAsia="仿宋" w:hAnsi="仿宋" w:cs="宋体" w:hint="eastAsia"/>
          <w:color w:val="000000"/>
          <w:kern w:val="0"/>
          <w:sz w:val="28"/>
          <w:szCs w:val="28"/>
        </w:rPr>
        <w:t>各团总支：</w:t>
      </w:r>
      <w:r w:rsidRPr="00170BD7">
        <w:rPr>
          <w:rFonts w:ascii="仿宋" w:eastAsia="仿宋" w:hAnsi="仿宋" w:cs="Arial"/>
          <w:color w:val="000000"/>
          <w:kern w:val="0"/>
          <w:sz w:val="28"/>
          <w:szCs w:val="28"/>
        </w:rPr>
        <w:t xml:space="preserve"> </w:t>
      </w:r>
    </w:p>
    <w:p w:rsidR="003B2BE8" w:rsidRPr="00170BD7" w:rsidRDefault="003500D2" w:rsidP="009407F0">
      <w:pPr>
        <w:autoSpaceDE w:val="0"/>
        <w:autoSpaceDN w:val="0"/>
        <w:adjustRightInd w:val="0"/>
        <w:snapToGrid w:val="0"/>
        <w:contextualSpacing/>
        <w:jc w:val="left"/>
        <w:rPr>
          <w:rFonts w:ascii="仿宋" w:eastAsia="仿宋" w:hAnsi="仿宋" w:cs="宋体"/>
          <w:color w:val="000000"/>
          <w:kern w:val="0"/>
          <w:sz w:val="28"/>
          <w:szCs w:val="28"/>
        </w:rPr>
      </w:pPr>
      <w:r w:rsidRPr="00170BD7">
        <w:rPr>
          <w:rFonts w:ascii="仿宋" w:eastAsia="仿宋" w:hAnsi="仿宋" w:cs="宋体" w:hint="eastAsia"/>
          <w:color w:val="000000"/>
          <w:kern w:val="0"/>
          <w:sz w:val="28"/>
          <w:szCs w:val="28"/>
        </w:rPr>
        <w:t xml:space="preserve">    </w:t>
      </w:r>
      <w:r w:rsidR="00DB5850">
        <w:rPr>
          <w:rFonts w:ascii="仿宋" w:eastAsia="仿宋" w:hAnsi="仿宋" w:cs="宋体" w:hint="eastAsia"/>
          <w:color w:val="000000"/>
          <w:kern w:val="0"/>
          <w:sz w:val="28"/>
          <w:szCs w:val="28"/>
        </w:rPr>
        <w:t>为深入贯彻</w:t>
      </w:r>
      <w:r w:rsidR="0052265D">
        <w:rPr>
          <w:rFonts w:ascii="仿宋" w:eastAsia="仿宋" w:hAnsi="仿宋" w:cs="宋体" w:hint="eastAsia"/>
          <w:color w:val="000000"/>
          <w:kern w:val="0"/>
          <w:sz w:val="28"/>
          <w:szCs w:val="28"/>
        </w:rPr>
        <w:t>习近平总书记“7.2”“4.30”重要讲话精神，</w:t>
      </w:r>
      <w:r w:rsidR="00DB5850">
        <w:rPr>
          <w:rFonts w:ascii="仿宋" w:eastAsia="仿宋" w:hAnsi="仿宋" w:cs="宋体" w:hint="eastAsia"/>
          <w:color w:val="000000"/>
          <w:kern w:val="0"/>
          <w:sz w:val="28"/>
          <w:szCs w:val="28"/>
        </w:rPr>
        <w:t>落实团十八大、团十八届二中全会精神，扩大组织有效覆盖，推进基层团组织规范化建设，</w:t>
      </w:r>
      <w:r w:rsidR="003B2BE8" w:rsidRPr="00170BD7">
        <w:rPr>
          <w:rFonts w:ascii="仿宋" w:eastAsia="仿宋" w:hAnsi="仿宋" w:cs="宋体" w:hint="eastAsia"/>
          <w:color w:val="000000"/>
          <w:kern w:val="0"/>
          <w:sz w:val="28"/>
          <w:szCs w:val="28"/>
        </w:rPr>
        <w:t>根据</w:t>
      </w:r>
      <w:r w:rsidR="00DB5850">
        <w:rPr>
          <w:rFonts w:ascii="仿宋" w:eastAsia="仿宋" w:hAnsi="仿宋" w:cs="宋体" w:hint="eastAsia"/>
          <w:color w:val="000000"/>
          <w:kern w:val="0"/>
          <w:sz w:val="28"/>
          <w:szCs w:val="28"/>
        </w:rPr>
        <w:t>团中央</w:t>
      </w:r>
      <w:r w:rsidR="0052265D">
        <w:rPr>
          <w:rFonts w:ascii="仿宋" w:eastAsia="仿宋" w:hAnsi="仿宋" w:cs="宋体" w:hint="eastAsia"/>
          <w:color w:val="000000"/>
          <w:kern w:val="0"/>
          <w:sz w:val="28"/>
          <w:szCs w:val="28"/>
        </w:rPr>
        <w:t>统一部署将在“智慧团建”系统上集中开展2019年毕业学生团员团组织关系转接工作，</w:t>
      </w:r>
      <w:r w:rsidR="003B2BE8" w:rsidRPr="00170BD7">
        <w:rPr>
          <w:rFonts w:ascii="仿宋" w:eastAsia="仿宋" w:hAnsi="仿宋" w:cs="宋体" w:hint="eastAsia"/>
          <w:color w:val="000000"/>
          <w:kern w:val="0"/>
          <w:sz w:val="28"/>
          <w:szCs w:val="28"/>
        </w:rPr>
        <w:t>结合我校实际情况，现将有关事项通知如下：</w:t>
      </w:r>
      <w:r w:rsidR="003B2BE8" w:rsidRPr="00170BD7">
        <w:rPr>
          <w:rFonts w:ascii="仿宋" w:eastAsia="仿宋" w:hAnsi="仿宋" w:cs="Arial"/>
          <w:color w:val="000000"/>
          <w:kern w:val="0"/>
          <w:sz w:val="28"/>
          <w:szCs w:val="28"/>
        </w:rPr>
        <w:t xml:space="preserve"> </w:t>
      </w:r>
    </w:p>
    <w:p w:rsidR="003B2BE8" w:rsidRPr="00170BD7" w:rsidRDefault="003B2BE8" w:rsidP="009407F0">
      <w:pPr>
        <w:widowControl/>
        <w:shd w:val="clear" w:color="auto" w:fill="FFFFFF"/>
        <w:snapToGrid w:val="0"/>
        <w:spacing w:before="100" w:beforeAutospacing="1" w:after="100" w:afterAutospacing="1"/>
        <w:ind w:firstLine="630"/>
        <w:contextualSpacing/>
        <w:jc w:val="left"/>
        <w:rPr>
          <w:rFonts w:ascii="仿宋" w:eastAsia="仿宋" w:hAnsi="仿宋" w:cs="宋体"/>
          <w:kern w:val="0"/>
          <w:sz w:val="28"/>
          <w:szCs w:val="28"/>
        </w:rPr>
      </w:pPr>
      <w:r w:rsidRPr="00170BD7">
        <w:rPr>
          <w:rFonts w:ascii="仿宋" w:eastAsia="仿宋" w:hAnsi="仿宋" w:cs="宋体" w:hint="eastAsia"/>
          <w:b/>
          <w:bCs/>
          <w:color w:val="000000"/>
          <w:kern w:val="0"/>
          <w:sz w:val="28"/>
          <w:szCs w:val="28"/>
        </w:rPr>
        <w:t>一、毕业生</w:t>
      </w:r>
      <w:r w:rsidR="000473A9" w:rsidRPr="00170BD7">
        <w:rPr>
          <w:rFonts w:ascii="仿宋" w:eastAsia="仿宋" w:hAnsi="仿宋" w:cs="宋体" w:hint="eastAsia"/>
          <w:b/>
          <w:bCs/>
          <w:color w:val="000000"/>
          <w:kern w:val="0"/>
          <w:sz w:val="28"/>
          <w:szCs w:val="28"/>
        </w:rPr>
        <w:t>团员</w:t>
      </w:r>
      <w:r w:rsidRPr="00170BD7">
        <w:rPr>
          <w:rFonts w:ascii="仿宋" w:eastAsia="仿宋" w:hAnsi="仿宋" w:cs="宋体" w:hint="eastAsia"/>
          <w:b/>
          <w:bCs/>
          <w:color w:val="000000"/>
          <w:kern w:val="0"/>
          <w:sz w:val="28"/>
          <w:szCs w:val="28"/>
        </w:rPr>
        <w:t>组织关系转移的原则</w:t>
      </w:r>
      <w:r w:rsidRPr="00170BD7">
        <w:rPr>
          <w:rFonts w:ascii="仿宋" w:eastAsia="仿宋" w:hAnsi="仿宋" w:cs="Arial"/>
          <w:color w:val="000000"/>
          <w:kern w:val="0"/>
          <w:sz w:val="28"/>
          <w:szCs w:val="28"/>
        </w:rPr>
        <w:t xml:space="preserve"> </w:t>
      </w:r>
    </w:p>
    <w:p w:rsidR="003B2BE8" w:rsidRPr="00DB5850" w:rsidRDefault="003B2BE8" w:rsidP="00DB5850">
      <w:pPr>
        <w:widowControl/>
        <w:shd w:val="clear" w:color="auto" w:fill="FFFFFF"/>
        <w:snapToGrid w:val="0"/>
        <w:spacing w:before="100" w:beforeAutospacing="1" w:after="100" w:afterAutospacing="1"/>
        <w:ind w:firstLine="645"/>
        <w:contextualSpacing/>
        <w:jc w:val="left"/>
        <w:rPr>
          <w:rFonts w:ascii="仿宋" w:eastAsia="仿宋" w:hAnsi="仿宋" w:cs="宋体"/>
          <w:color w:val="000000"/>
          <w:kern w:val="0"/>
          <w:sz w:val="28"/>
          <w:szCs w:val="28"/>
        </w:rPr>
      </w:pPr>
      <w:r w:rsidRPr="00170BD7">
        <w:rPr>
          <w:rFonts w:ascii="仿宋" w:eastAsia="仿宋" w:hAnsi="仿宋" w:cs="宋体" w:hint="eastAsia"/>
          <w:color w:val="000000"/>
          <w:kern w:val="0"/>
          <w:sz w:val="28"/>
          <w:szCs w:val="28"/>
        </w:rPr>
        <w:t>毕业生</w:t>
      </w:r>
      <w:r w:rsidR="000473A9" w:rsidRPr="00170BD7">
        <w:rPr>
          <w:rFonts w:ascii="仿宋" w:eastAsia="仿宋" w:hAnsi="仿宋" w:cs="宋体" w:hint="eastAsia"/>
          <w:color w:val="000000"/>
          <w:kern w:val="0"/>
          <w:sz w:val="28"/>
          <w:szCs w:val="28"/>
        </w:rPr>
        <w:t>团员</w:t>
      </w:r>
      <w:r w:rsidRPr="00170BD7">
        <w:rPr>
          <w:rFonts w:ascii="仿宋" w:eastAsia="仿宋" w:hAnsi="仿宋" w:cs="宋体" w:hint="eastAsia"/>
          <w:color w:val="000000"/>
          <w:kern w:val="0"/>
          <w:sz w:val="28"/>
          <w:szCs w:val="28"/>
        </w:rPr>
        <w:t>的组织关系</w:t>
      </w:r>
      <w:r w:rsidR="00DB5850">
        <w:rPr>
          <w:rFonts w:ascii="仿宋" w:eastAsia="仿宋" w:hAnsi="仿宋" w:cs="宋体" w:hint="eastAsia"/>
          <w:color w:val="000000"/>
          <w:kern w:val="0"/>
          <w:sz w:val="28"/>
          <w:szCs w:val="28"/>
        </w:rPr>
        <w:t>应遵循“应转尽转、可转必转”的原则，</w:t>
      </w:r>
      <w:r w:rsidR="00122E27">
        <w:rPr>
          <w:rFonts w:ascii="仿宋" w:eastAsia="仿宋" w:hAnsi="仿宋" w:cs="宋体" w:hint="eastAsia"/>
          <w:color w:val="000000"/>
          <w:kern w:val="0"/>
          <w:sz w:val="28"/>
          <w:szCs w:val="28"/>
        </w:rPr>
        <w:t>在“智慧团建”系统100%发起团组织转接申请。</w:t>
      </w:r>
      <w:r w:rsidRPr="00170BD7">
        <w:rPr>
          <w:rFonts w:ascii="仿宋" w:eastAsia="仿宋" w:hAnsi="仿宋" w:cs="Arial"/>
          <w:color w:val="000000"/>
          <w:kern w:val="0"/>
          <w:sz w:val="28"/>
          <w:szCs w:val="28"/>
        </w:rPr>
        <w:t xml:space="preserve"> </w:t>
      </w:r>
    </w:p>
    <w:p w:rsidR="00122E27" w:rsidRPr="00122E27" w:rsidRDefault="00122E27" w:rsidP="00122E27">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1. 已落实工作单位（含自主创业）的毕业学生团员，</w:t>
      </w:r>
      <w:bookmarkStart w:id="0" w:name="_Hlk7982523"/>
      <w:r w:rsidRPr="00122E27">
        <w:rPr>
          <w:rFonts w:ascii="仿宋" w:eastAsia="仿宋" w:hAnsi="仿宋" w:cs="宋体"/>
          <w:color w:val="000000"/>
          <w:kern w:val="0"/>
          <w:sz w:val="28"/>
          <w:szCs w:val="28"/>
        </w:rPr>
        <w:t>由原就读学校或毕业后工作单位团组织通过“智慧团建”系统申请</w:t>
      </w:r>
      <w:bookmarkEnd w:id="0"/>
      <w:r w:rsidRPr="00122E27">
        <w:rPr>
          <w:rFonts w:ascii="仿宋" w:eastAsia="仿宋" w:hAnsi="仿宋" w:cs="宋体"/>
          <w:color w:val="000000"/>
          <w:kern w:val="0"/>
          <w:sz w:val="28"/>
          <w:szCs w:val="28"/>
        </w:rPr>
        <w:t>将团组织关系转接至工作单位团组织；工作单位尚未建立团组织的, 应转接至工作单位</w:t>
      </w:r>
      <w:bookmarkStart w:id="1" w:name="_Hlk9245508"/>
      <w:r w:rsidRPr="00122E27">
        <w:rPr>
          <w:rFonts w:ascii="仿宋" w:eastAsia="仿宋" w:hAnsi="仿宋" w:cs="宋体"/>
          <w:color w:val="000000"/>
          <w:kern w:val="0"/>
          <w:sz w:val="28"/>
          <w:szCs w:val="28"/>
        </w:rPr>
        <w:t>所在地的乡镇街道</w:t>
      </w:r>
      <w:bookmarkStart w:id="2" w:name="_Hlk7982904"/>
      <w:r w:rsidRPr="00122E27">
        <w:rPr>
          <w:rFonts w:ascii="仿宋" w:eastAsia="仿宋" w:hAnsi="仿宋" w:cs="宋体"/>
          <w:color w:val="000000"/>
          <w:kern w:val="0"/>
          <w:sz w:val="28"/>
          <w:szCs w:val="28"/>
        </w:rPr>
        <w:t>“学社衔接临时团支部”</w:t>
      </w:r>
      <w:bookmarkEnd w:id="1"/>
      <w:bookmarkEnd w:id="2"/>
      <w:r w:rsidRPr="00122E27">
        <w:rPr>
          <w:rFonts w:ascii="仿宋" w:eastAsia="仿宋" w:hAnsi="仿宋" w:cs="宋体"/>
          <w:color w:val="000000"/>
          <w:kern w:val="0"/>
          <w:sz w:val="28"/>
          <w:szCs w:val="28"/>
        </w:rPr>
        <w:t>。</w:t>
      </w:r>
    </w:p>
    <w:p w:rsidR="00122E27" w:rsidRPr="00122E27" w:rsidRDefault="00122E27" w:rsidP="00122E27">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2. 升学的毕业学生团员，由各类学校团组织在新生入学一个月内在“智慧团建”系统上创建新生所属的团组织，并在“智慧团建”系统上发起转接，将新入学的学生团员团组织关系转入。原就读学校团组织和团员本人也可在录取学校新生团组织创建后，登录“智慧团建”系统申请将毕业学生团员团组织关系转出。在此之前，其团组织关系暂时保留在原就读学校原团组织。</w:t>
      </w:r>
    </w:p>
    <w:p w:rsidR="00122E27" w:rsidRPr="00122E27" w:rsidRDefault="00122E27" w:rsidP="00122E27">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3. 毕业后参军入伍的学生团员，由原就读学校团组织或团员本人在“智慧团建”系统上发起团组织关系转接申请，由</w:t>
      </w:r>
      <w:r w:rsidRPr="00122E27">
        <w:rPr>
          <w:rFonts w:ascii="仿宋" w:eastAsia="仿宋" w:hAnsi="仿宋" w:cs="宋体" w:hint="eastAsia"/>
          <w:color w:val="000000"/>
          <w:kern w:val="0"/>
          <w:sz w:val="28"/>
          <w:szCs w:val="28"/>
        </w:rPr>
        <w:t>省级</w:t>
      </w:r>
      <w:r w:rsidRPr="00122E27">
        <w:rPr>
          <w:rFonts w:ascii="仿宋" w:eastAsia="仿宋" w:hAnsi="仿宋" w:cs="宋体"/>
          <w:color w:val="000000"/>
          <w:kern w:val="0"/>
          <w:sz w:val="28"/>
          <w:szCs w:val="28"/>
        </w:rPr>
        <w:t>团组织负责审核，审核通过后该学生团员将进入特殊单位专属库进行集中管理</w:t>
      </w:r>
      <w:r w:rsidRPr="00122E27">
        <w:rPr>
          <w:rFonts w:ascii="仿宋" w:eastAsia="仿宋" w:hAnsi="仿宋" w:cs="宋体" w:hint="eastAsia"/>
          <w:color w:val="000000"/>
          <w:kern w:val="0"/>
          <w:sz w:val="28"/>
          <w:szCs w:val="28"/>
        </w:rPr>
        <w:t>（请各市级团组织要求基层团组织严格把关，慎重点击，不得随意选</w:t>
      </w:r>
      <w:r w:rsidRPr="00122E27">
        <w:rPr>
          <w:rFonts w:ascii="仿宋" w:eastAsia="仿宋" w:hAnsi="仿宋" w:cs="宋体" w:hint="eastAsia"/>
          <w:color w:val="000000"/>
          <w:kern w:val="0"/>
          <w:sz w:val="28"/>
          <w:szCs w:val="28"/>
        </w:rPr>
        <w:lastRenderedPageBreak/>
        <w:t>择“转往特殊单位团组织”，团省委将对随意选择“转往特殊单位团组织”的团组织进行严肃处理）</w:t>
      </w:r>
      <w:r w:rsidRPr="00122E27">
        <w:rPr>
          <w:rFonts w:ascii="仿宋" w:eastAsia="仿宋" w:hAnsi="仿宋" w:cs="宋体"/>
          <w:color w:val="000000"/>
          <w:kern w:val="0"/>
          <w:sz w:val="28"/>
          <w:szCs w:val="28"/>
        </w:rPr>
        <w:t>。同时，毕业学生团员须按有关规定办理线下团组织关系转接手续。毕业后到涉密单位工作的学生团员在“智慧团建”系统中的转接参照此类型处理。</w:t>
      </w:r>
    </w:p>
    <w:p w:rsidR="00122E27" w:rsidRPr="00122E27" w:rsidRDefault="00122E27" w:rsidP="00122E27">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4. 离校前尚未落实就业去向的毕业学生团员，由原就读学校团组织通过“智慧团建”系统申请将团组织关系转接至毕业学生团员户籍所在地或本人、父母居住地所属的</w:t>
      </w:r>
      <w:bookmarkStart w:id="3" w:name="_Hlk8112108"/>
      <w:r w:rsidRPr="00122E27">
        <w:rPr>
          <w:rFonts w:ascii="仿宋" w:eastAsia="仿宋" w:hAnsi="仿宋" w:cs="宋体"/>
          <w:color w:val="000000"/>
          <w:kern w:val="0"/>
          <w:sz w:val="28"/>
          <w:szCs w:val="28"/>
        </w:rPr>
        <w:t>村或社区一级的团组织</w:t>
      </w:r>
      <w:bookmarkEnd w:id="3"/>
      <w:r w:rsidRPr="00122E27">
        <w:rPr>
          <w:rFonts w:ascii="仿宋" w:eastAsia="仿宋" w:hAnsi="仿宋" w:cs="宋体"/>
          <w:color w:val="000000"/>
          <w:kern w:val="0"/>
          <w:sz w:val="28"/>
          <w:szCs w:val="28"/>
        </w:rPr>
        <w:t>，若条件不允许，可将团组织关系转接到学生户籍所在地、生源地或本人、父母居住地的乡镇街道</w:t>
      </w:r>
      <w:bookmarkStart w:id="4" w:name="_Hlk7984346"/>
      <w:r w:rsidRPr="00122E27">
        <w:rPr>
          <w:rFonts w:ascii="仿宋" w:eastAsia="仿宋" w:hAnsi="仿宋" w:cs="宋体"/>
          <w:color w:val="000000"/>
          <w:kern w:val="0"/>
          <w:sz w:val="28"/>
          <w:szCs w:val="28"/>
        </w:rPr>
        <w:t>“学社衔接临时团支部”</w:t>
      </w:r>
      <w:bookmarkEnd w:id="4"/>
      <w:r w:rsidRPr="00122E27">
        <w:rPr>
          <w:rFonts w:ascii="仿宋" w:eastAsia="仿宋" w:hAnsi="仿宋" w:cs="宋体"/>
          <w:color w:val="000000"/>
          <w:kern w:val="0"/>
          <w:sz w:val="28"/>
          <w:szCs w:val="28"/>
        </w:rPr>
        <w:t>。</w:t>
      </w:r>
      <w:bookmarkStart w:id="5" w:name="_Hlk10016486"/>
    </w:p>
    <w:p w:rsidR="00122E27" w:rsidRPr="00122E27" w:rsidRDefault="00122E27" w:rsidP="00122E27">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普通高校和中等职业学校的毕业学生团员</w:t>
      </w:r>
      <w:bookmarkStart w:id="6" w:name="_Hlk9958677"/>
      <w:r w:rsidRPr="00122E27">
        <w:rPr>
          <w:rFonts w:ascii="仿宋" w:eastAsia="仿宋" w:hAnsi="仿宋" w:cs="宋体"/>
          <w:color w:val="000000"/>
          <w:kern w:val="0"/>
          <w:sz w:val="28"/>
          <w:szCs w:val="28"/>
        </w:rPr>
        <w:t>在毕业后尚未落实就业去向的，可在原就读学校保留团组织关系</w:t>
      </w:r>
      <w:bookmarkEnd w:id="5"/>
      <w:r w:rsidRPr="00122E27">
        <w:rPr>
          <w:rFonts w:ascii="仿宋" w:eastAsia="仿宋" w:hAnsi="仿宋" w:cs="宋体"/>
          <w:color w:val="000000"/>
          <w:kern w:val="0"/>
          <w:sz w:val="28"/>
          <w:szCs w:val="28"/>
        </w:rPr>
        <w:t>，一般不超过6个月</w:t>
      </w:r>
      <w:bookmarkEnd w:id="6"/>
      <w:r w:rsidRPr="00122E27">
        <w:rPr>
          <w:rFonts w:ascii="仿宋" w:eastAsia="仿宋" w:hAnsi="仿宋" w:cs="宋体"/>
          <w:color w:val="000000"/>
          <w:kern w:val="0"/>
          <w:sz w:val="28"/>
          <w:szCs w:val="28"/>
        </w:rPr>
        <w:t>，原就读学校团组织应在7月31日后对其做好标记并编入“毕业学生流动团员团支部”集中管理，对符合转出团组织关系条件的应当及时转出。</w:t>
      </w:r>
    </w:p>
    <w:p w:rsidR="00122E27" w:rsidRPr="00122E27" w:rsidRDefault="00122E27" w:rsidP="00122E27">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 xml:space="preserve">5. </w:t>
      </w:r>
      <w:bookmarkStart w:id="7" w:name="_Hlk9435053"/>
      <w:bookmarkStart w:id="8" w:name="_Hlk10016714"/>
      <w:r w:rsidRPr="00122E27">
        <w:rPr>
          <w:rFonts w:ascii="仿宋" w:eastAsia="仿宋" w:hAnsi="仿宋" w:cs="宋体"/>
          <w:color w:val="000000"/>
          <w:kern w:val="0"/>
          <w:sz w:val="28"/>
          <w:szCs w:val="28"/>
        </w:rPr>
        <w:t>出国（境）学习研究</w:t>
      </w:r>
      <w:bookmarkEnd w:id="7"/>
      <w:r w:rsidRPr="00122E27">
        <w:rPr>
          <w:rFonts w:ascii="仿宋" w:eastAsia="仿宋" w:hAnsi="仿宋" w:cs="宋体"/>
          <w:color w:val="000000"/>
          <w:kern w:val="0"/>
          <w:sz w:val="28"/>
          <w:szCs w:val="28"/>
        </w:rPr>
        <w:t>的毕业学生团员</w:t>
      </w:r>
      <w:bookmarkEnd w:id="8"/>
      <w:r w:rsidRPr="00122E27">
        <w:rPr>
          <w:rFonts w:ascii="仿宋" w:eastAsia="仿宋" w:hAnsi="仿宋" w:cs="宋体"/>
          <w:color w:val="000000"/>
          <w:kern w:val="0"/>
          <w:sz w:val="28"/>
          <w:szCs w:val="28"/>
        </w:rPr>
        <w:t>，参考《中国共产党党员教育管理工作条例》和党组织关系管理的有关规定（组通字〔2015〕33号），按照党、团一致的原则将团组织关系保留在原就读学校。学生团员毕业离校出国前，学校团组织应要求其提交保留团组织关系的书面申请，说明在境外学习研究的地点、时间期限、境内联系人和联系方式等情况，由学校团委审批后，统一登记造册备案。团员在国（境）外期间，</w:t>
      </w:r>
      <w:bookmarkStart w:id="9" w:name="_Hlk10016211"/>
      <w:bookmarkStart w:id="10" w:name="_Hlk9949589"/>
      <w:r w:rsidRPr="00122E27">
        <w:rPr>
          <w:rFonts w:ascii="仿宋" w:eastAsia="仿宋" w:hAnsi="仿宋" w:cs="宋体"/>
          <w:color w:val="000000"/>
          <w:kern w:val="0"/>
          <w:sz w:val="28"/>
          <w:szCs w:val="28"/>
        </w:rPr>
        <w:t>应由学校团组织编入“出国（境）学习研究团员团支部”</w:t>
      </w:r>
      <w:bookmarkEnd w:id="9"/>
      <w:r w:rsidRPr="00122E27">
        <w:rPr>
          <w:rFonts w:ascii="仿宋" w:eastAsia="仿宋" w:hAnsi="仿宋" w:cs="宋体"/>
          <w:color w:val="000000"/>
          <w:kern w:val="0"/>
          <w:sz w:val="28"/>
          <w:szCs w:val="28"/>
        </w:rPr>
        <w:t>集中管理。</w:t>
      </w:r>
      <w:bookmarkEnd w:id="10"/>
    </w:p>
    <w:p w:rsidR="00122E27" w:rsidRPr="00122E27" w:rsidRDefault="00122E27" w:rsidP="00122E27">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6. 毕业后</w:t>
      </w:r>
      <w:bookmarkStart w:id="11" w:name="_Hlk8924060"/>
      <w:r w:rsidRPr="00122E27">
        <w:rPr>
          <w:rFonts w:ascii="仿宋" w:eastAsia="仿宋" w:hAnsi="仿宋" w:cs="宋体"/>
          <w:color w:val="000000"/>
          <w:kern w:val="0"/>
          <w:sz w:val="28"/>
          <w:szCs w:val="28"/>
        </w:rPr>
        <w:t>因公出国（境）工作的毕业学生团员</w:t>
      </w:r>
      <w:bookmarkEnd w:id="11"/>
      <w:r w:rsidRPr="00122E27">
        <w:rPr>
          <w:rFonts w:ascii="仿宋" w:eastAsia="仿宋" w:hAnsi="仿宋" w:cs="宋体"/>
          <w:color w:val="000000"/>
          <w:kern w:val="0"/>
          <w:sz w:val="28"/>
          <w:szCs w:val="28"/>
        </w:rPr>
        <w:t>，参照已经落实工作单位的毕业学生团员，在出国（境）前将其团组织关系转至派出单位的团组织。</w:t>
      </w:r>
      <w:bookmarkStart w:id="12" w:name="_Hlk8928605"/>
      <w:r w:rsidRPr="00122E27">
        <w:rPr>
          <w:rFonts w:ascii="仿宋" w:eastAsia="仿宋" w:hAnsi="仿宋" w:cs="宋体"/>
          <w:color w:val="000000"/>
          <w:kern w:val="0"/>
          <w:sz w:val="28"/>
          <w:szCs w:val="28"/>
        </w:rPr>
        <w:t>毕业后因私出国（境）的毕业学生团员（求学除外）</w:t>
      </w:r>
      <w:bookmarkEnd w:id="12"/>
      <w:r w:rsidRPr="00122E27">
        <w:rPr>
          <w:rFonts w:ascii="仿宋" w:eastAsia="仿宋" w:hAnsi="仿宋" w:cs="宋体"/>
          <w:color w:val="000000"/>
          <w:kern w:val="0"/>
          <w:sz w:val="28"/>
          <w:szCs w:val="28"/>
        </w:rPr>
        <w:t>，</w:t>
      </w:r>
      <w:r w:rsidRPr="00122E27">
        <w:rPr>
          <w:rFonts w:ascii="仿宋" w:eastAsia="仿宋" w:hAnsi="仿宋" w:cs="宋体"/>
          <w:color w:val="000000"/>
          <w:kern w:val="0"/>
          <w:sz w:val="28"/>
          <w:szCs w:val="28"/>
        </w:rPr>
        <w:lastRenderedPageBreak/>
        <w:t>在出国（境）前将其团组织关系转接至户籍所在地或本人、父母居住地的乡镇街道“</w:t>
      </w:r>
      <w:bookmarkStart w:id="13" w:name="_Hlk8111971"/>
      <w:r w:rsidRPr="00122E27">
        <w:rPr>
          <w:rFonts w:ascii="仿宋" w:eastAsia="仿宋" w:hAnsi="仿宋" w:cs="宋体"/>
          <w:color w:val="000000"/>
          <w:kern w:val="0"/>
          <w:sz w:val="28"/>
          <w:szCs w:val="28"/>
        </w:rPr>
        <w:t>学社衔接临时团支部</w:t>
      </w:r>
      <w:bookmarkEnd w:id="13"/>
      <w:r w:rsidRPr="00122E27">
        <w:rPr>
          <w:rFonts w:ascii="仿宋" w:eastAsia="仿宋" w:hAnsi="仿宋" w:cs="宋体"/>
          <w:color w:val="000000"/>
          <w:kern w:val="0"/>
          <w:sz w:val="28"/>
          <w:szCs w:val="28"/>
        </w:rPr>
        <w:t>”。</w:t>
      </w:r>
    </w:p>
    <w:p w:rsidR="00122E27" w:rsidRPr="00122E27" w:rsidRDefault="00122E27" w:rsidP="00122E27">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7. 延迟毕业的学生团员，由原就读学校团组织在“智慧团建”系统中</w:t>
      </w:r>
      <w:bookmarkStart w:id="14" w:name="_Hlk10049874"/>
      <w:r w:rsidRPr="00122E27">
        <w:rPr>
          <w:rFonts w:ascii="仿宋" w:eastAsia="仿宋" w:hAnsi="仿宋" w:cs="宋体"/>
          <w:color w:val="000000"/>
          <w:kern w:val="0"/>
          <w:sz w:val="28"/>
          <w:szCs w:val="28"/>
        </w:rPr>
        <w:t>对其做好标记</w:t>
      </w:r>
      <w:bookmarkEnd w:id="14"/>
      <w:r w:rsidRPr="00122E27">
        <w:rPr>
          <w:rFonts w:ascii="仿宋" w:eastAsia="仿宋" w:hAnsi="仿宋" w:cs="宋体"/>
          <w:color w:val="000000"/>
          <w:kern w:val="0"/>
          <w:sz w:val="28"/>
          <w:szCs w:val="28"/>
        </w:rPr>
        <w:t>，并创建延迟毕业团组织进行集中管理。</w:t>
      </w:r>
    </w:p>
    <w:p w:rsidR="00122E27" w:rsidRPr="00122E27" w:rsidRDefault="00122E27" w:rsidP="00122E27">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8. 各级团组织在收到团组织关系转入、转出申请后，应在15天内完成审核操作，如在规定时间内未完成操作，系统将默认审核通过。</w:t>
      </w:r>
    </w:p>
    <w:p w:rsidR="00122E27" w:rsidRPr="00122E27" w:rsidRDefault="003B2BE8" w:rsidP="00122E27">
      <w:pPr>
        <w:widowControl/>
        <w:shd w:val="clear" w:color="auto" w:fill="FFFFFF"/>
        <w:snapToGrid w:val="0"/>
        <w:spacing w:before="100" w:beforeAutospacing="1" w:after="100" w:afterAutospacing="1"/>
        <w:ind w:firstLine="630"/>
        <w:contextualSpacing/>
        <w:jc w:val="left"/>
        <w:rPr>
          <w:rFonts w:ascii="仿宋" w:eastAsia="仿宋" w:hAnsi="仿宋" w:cs="宋体"/>
          <w:b/>
          <w:bCs/>
          <w:color w:val="000000"/>
          <w:kern w:val="0"/>
          <w:sz w:val="28"/>
          <w:szCs w:val="28"/>
        </w:rPr>
      </w:pPr>
      <w:r w:rsidRPr="00170BD7">
        <w:rPr>
          <w:rFonts w:ascii="仿宋" w:eastAsia="仿宋" w:hAnsi="仿宋" w:cs="宋体" w:hint="eastAsia"/>
          <w:b/>
          <w:bCs/>
          <w:color w:val="000000"/>
          <w:kern w:val="0"/>
          <w:sz w:val="28"/>
          <w:szCs w:val="28"/>
        </w:rPr>
        <w:t>二、</w:t>
      </w:r>
      <w:r w:rsidR="00122E27" w:rsidRPr="00122E27">
        <w:rPr>
          <w:rFonts w:ascii="仿宋" w:eastAsia="仿宋" w:hAnsi="仿宋" w:cs="宋体"/>
          <w:b/>
          <w:bCs/>
          <w:color w:val="000000"/>
          <w:kern w:val="0"/>
          <w:sz w:val="28"/>
          <w:szCs w:val="28"/>
        </w:rPr>
        <w:t>工作任务</w:t>
      </w:r>
    </w:p>
    <w:p w:rsidR="00122E27" w:rsidRPr="00122E27" w:rsidRDefault="00122E27" w:rsidP="00122E27">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1. 全面做好相关准备工作。各级团组织要按照《关于</w:t>
      </w:r>
      <w:bookmarkStart w:id="15" w:name="_Hlk6751271"/>
      <w:r w:rsidRPr="00122E27">
        <w:rPr>
          <w:rFonts w:ascii="仿宋" w:eastAsia="仿宋" w:hAnsi="仿宋" w:cs="宋体"/>
          <w:color w:val="000000"/>
          <w:kern w:val="0"/>
          <w:sz w:val="28"/>
          <w:szCs w:val="28"/>
        </w:rPr>
        <w:t>推进基层团组织规范化建设、做好“学社衔接”准备</w:t>
      </w:r>
      <w:bookmarkEnd w:id="15"/>
      <w:r w:rsidRPr="00122E27">
        <w:rPr>
          <w:rFonts w:ascii="仿宋" w:eastAsia="仿宋" w:hAnsi="仿宋" w:cs="宋体"/>
          <w:color w:val="000000"/>
          <w:kern w:val="0"/>
          <w:sz w:val="28"/>
          <w:szCs w:val="28"/>
        </w:rPr>
        <w:t>工作的通知》要求，继续抓紧团员团干部信息在“智慧团建”系统上的录入工作、持续登记2019年毕业学生团员基本信息，为毕业学生团员团组织关系转接工作做好准备。要熟练掌握毕业学生团员团组织关系转接的规范流程（附件1），熟练掌握“智慧团建”系统相关操作规范（附件2），紧紧围绕“学社衔接”各项考核指标（附件3）开展工作。</w:t>
      </w:r>
    </w:p>
    <w:p w:rsidR="00122E27" w:rsidRDefault="00122E27" w:rsidP="00122E27">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2. 依托“智慧团建”系统开展毕业学生团员团组织关系转接工作。</w:t>
      </w:r>
    </w:p>
    <w:p w:rsidR="00122E27" w:rsidRPr="00122E27" w:rsidRDefault="00122E27" w:rsidP="00D446FD">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（1）6月起，推进非升学、非参军入伍的毕业学生团员团组织关系转接工作。7月31日前，要实现100%发起团组织关系转接申请。</w:t>
      </w:r>
    </w:p>
    <w:p w:rsidR="00122E27" w:rsidRPr="00122E27" w:rsidRDefault="00122E27" w:rsidP="00122E27">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2）9月起，推进升学的毕业学生团员团组织关系转接工作。新生入学一个月内，录取学校团组织应100%在“智慧团建”系统上建立相应团组织，并发起新入学的学生团员团组织关系转入申请。10月31日前，要基本完成团组织关系转接工作。</w:t>
      </w:r>
    </w:p>
    <w:p w:rsidR="00122E27" w:rsidRPr="00122E27" w:rsidRDefault="00122E27" w:rsidP="00122E27">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（3）参军入伍的毕业学生团员应根据部队的要求，在办理参军入伍手续时一并办理好团组织关系转接手续。</w:t>
      </w:r>
    </w:p>
    <w:p w:rsidR="00122E27" w:rsidRPr="00122E27" w:rsidRDefault="00122E27" w:rsidP="00122E27">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（4）对于将团组织关系保留在原就读学校的毕业学生团员，学</w:t>
      </w:r>
      <w:r w:rsidRPr="00122E27">
        <w:rPr>
          <w:rFonts w:ascii="仿宋" w:eastAsia="仿宋" w:hAnsi="仿宋" w:cs="宋体"/>
          <w:color w:val="000000"/>
          <w:kern w:val="0"/>
          <w:sz w:val="28"/>
          <w:szCs w:val="28"/>
        </w:rPr>
        <w:lastRenderedPageBreak/>
        <w:t>校团委应根据转接工作指引的要求建立相应团组织并根据具体人数确定其隶属于学校团委或院系团委。对于目前部分学校团组织尚存在少量未转出的2017、2018届毕业学生团员，应当按照毕业学生团员团组织关系转接规范的要求，尽快将其团组织关系转出。毕业班团组织中的团员若已经全部转出，学校团组织应在系统中将该团组织删除。</w:t>
      </w:r>
    </w:p>
    <w:p w:rsidR="00122E27" w:rsidRDefault="00122E27" w:rsidP="00122E27">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（5）涉及到北京、广东和福建三个地区毕业学生团员团组织关系转接工作的，一律由组织关系转出方团组织在系统上发起转接。</w:t>
      </w:r>
    </w:p>
    <w:p w:rsidR="00D446FD" w:rsidRDefault="00D446FD" w:rsidP="00122E27">
      <w:pPr>
        <w:snapToGrid w:val="0"/>
        <w:ind w:firstLineChars="200" w:firstLine="560"/>
        <w:contextualSpacing/>
        <w:rPr>
          <w:rFonts w:ascii="仿宋" w:eastAsia="仿宋" w:hAnsi="仿宋" w:cs="宋体"/>
          <w:color w:val="000000"/>
          <w:kern w:val="0"/>
          <w:sz w:val="28"/>
          <w:szCs w:val="28"/>
        </w:rPr>
      </w:pPr>
      <w:r w:rsidRPr="00122E27">
        <w:rPr>
          <w:rFonts w:ascii="仿宋" w:eastAsia="仿宋" w:hAnsi="仿宋" w:cs="宋体"/>
          <w:color w:val="000000"/>
          <w:kern w:val="0"/>
          <w:sz w:val="28"/>
          <w:szCs w:val="28"/>
        </w:rPr>
        <w:t>（</w:t>
      </w:r>
      <w:r>
        <w:rPr>
          <w:rFonts w:ascii="仿宋" w:eastAsia="仿宋" w:hAnsi="仿宋" w:cs="宋体" w:hint="eastAsia"/>
          <w:color w:val="000000"/>
          <w:kern w:val="0"/>
          <w:sz w:val="28"/>
          <w:szCs w:val="28"/>
        </w:rPr>
        <w:t>6</w:t>
      </w:r>
      <w:r w:rsidRPr="00122E27">
        <w:rPr>
          <w:rFonts w:ascii="仿宋" w:eastAsia="仿宋" w:hAnsi="仿宋" w:cs="宋体"/>
          <w:color w:val="000000"/>
          <w:kern w:val="0"/>
          <w:sz w:val="28"/>
          <w:szCs w:val="28"/>
        </w:rPr>
        <w:t>）</w:t>
      </w:r>
      <w:r>
        <w:rPr>
          <w:rFonts w:ascii="仿宋" w:eastAsia="仿宋" w:hAnsi="仿宋" w:cs="宋体" w:hint="eastAsia"/>
          <w:color w:val="000000"/>
          <w:kern w:val="0"/>
          <w:sz w:val="28"/>
          <w:szCs w:val="28"/>
        </w:rPr>
        <w:t>毕业生团员</w:t>
      </w:r>
      <w:r w:rsidR="005F0002">
        <w:rPr>
          <w:rFonts w:ascii="仿宋" w:eastAsia="仿宋" w:hAnsi="仿宋" w:cs="宋体" w:hint="eastAsia"/>
          <w:color w:val="000000"/>
          <w:kern w:val="0"/>
          <w:sz w:val="28"/>
          <w:szCs w:val="28"/>
        </w:rPr>
        <w:t>需要在</w:t>
      </w:r>
      <w:r>
        <w:rPr>
          <w:rFonts w:ascii="仿宋" w:eastAsia="仿宋" w:hAnsi="仿宋" w:cs="宋体" w:hint="eastAsia"/>
          <w:color w:val="000000"/>
          <w:kern w:val="0"/>
          <w:sz w:val="28"/>
          <w:szCs w:val="28"/>
        </w:rPr>
        <w:t>团员证上记录转出手续</w:t>
      </w:r>
      <w:r w:rsidR="005F0002">
        <w:rPr>
          <w:rFonts w:ascii="仿宋" w:eastAsia="仿宋" w:hAnsi="仿宋" w:cs="宋体" w:hint="eastAsia"/>
          <w:color w:val="000000"/>
          <w:kern w:val="0"/>
          <w:sz w:val="28"/>
          <w:szCs w:val="28"/>
        </w:rPr>
        <w:t>。请</w:t>
      </w:r>
      <w:r w:rsidRPr="006803E1">
        <w:rPr>
          <w:rFonts w:ascii="仿宋" w:eastAsia="仿宋" w:hAnsi="仿宋" w:hint="eastAsia"/>
          <w:sz w:val="28"/>
          <w:szCs w:val="28"/>
        </w:rPr>
        <w:t>先在分院</w:t>
      </w:r>
      <w:r>
        <w:rPr>
          <w:rFonts w:ascii="仿宋" w:eastAsia="仿宋" w:hAnsi="仿宋" w:hint="eastAsia"/>
          <w:sz w:val="28"/>
          <w:szCs w:val="28"/>
        </w:rPr>
        <w:t>完成</w:t>
      </w:r>
      <w:r w:rsidRPr="006803E1">
        <w:rPr>
          <w:rFonts w:ascii="仿宋" w:eastAsia="仿宋" w:hAnsi="仿宋" w:hint="eastAsia"/>
          <w:sz w:val="28"/>
          <w:szCs w:val="28"/>
        </w:rPr>
        <w:t>补漏注册、</w:t>
      </w:r>
      <w:r>
        <w:rPr>
          <w:rFonts w:ascii="仿宋" w:eastAsia="仿宋" w:hAnsi="仿宋" w:hint="eastAsia"/>
          <w:sz w:val="28"/>
          <w:szCs w:val="28"/>
        </w:rPr>
        <w:t>然后在离校时到学生事务中心</w:t>
      </w:r>
      <w:r w:rsidRPr="006803E1">
        <w:rPr>
          <w:rFonts w:ascii="仿宋" w:eastAsia="仿宋" w:hAnsi="仿宋" w:hint="eastAsia"/>
          <w:sz w:val="28"/>
          <w:szCs w:val="28"/>
        </w:rPr>
        <w:t>团委</w:t>
      </w:r>
      <w:r>
        <w:rPr>
          <w:rFonts w:ascii="仿宋" w:eastAsia="仿宋" w:hAnsi="仿宋" w:hint="eastAsia"/>
          <w:sz w:val="28"/>
          <w:szCs w:val="28"/>
        </w:rPr>
        <w:t>窗口</w:t>
      </w:r>
      <w:r w:rsidRPr="006803E1">
        <w:rPr>
          <w:rFonts w:ascii="仿宋" w:eastAsia="仿宋" w:hAnsi="仿宋" w:hint="eastAsia"/>
          <w:sz w:val="28"/>
          <w:szCs w:val="28"/>
        </w:rPr>
        <w:t>办理转出</w:t>
      </w:r>
      <w:r>
        <w:rPr>
          <w:rFonts w:ascii="仿宋" w:eastAsia="仿宋" w:hAnsi="仿宋" w:hint="eastAsia"/>
          <w:sz w:val="28"/>
          <w:szCs w:val="28"/>
        </w:rPr>
        <w:t>手续</w:t>
      </w:r>
      <w:r w:rsidRPr="006803E1">
        <w:rPr>
          <w:rFonts w:ascii="仿宋" w:eastAsia="仿宋" w:hAnsi="仿宋" w:hint="eastAsia"/>
          <w:sz w:val="28"/>
          <w:szCs w:val="28"/>
        </w:rPr>
        <w:t>。</w:t>
      </w:r>
    </w:p>
    <w:p w:rsidR="003B2BE8" w:rsidRDefault="00122E27" w:rsidP="009407F0">
      <w:pPr>
        <w:widowControl/>
        <w:shd w:val="clear" w:color="auto" w:fill="FFFFFF"/>
        <w:snapToGrid w:val="0"/>
        <w:spacing w:before="100" w:beforeAutospacing="1" w:after="100" w:afterAutospacing="1"/>
        <w:ind w:firstLine="630"/>
        <w:contextualSpacing/>
        <w:jc w:val="left"/>
        <w:rPr>
          <w:rFonts w:ascii="仿宋" w:eastAsia="仿宋" w:hAnsi="仿宋" w:cs="Arial"/>
          <w:color w:val="000000"/>
          <w:kern w:val="0"/>
          <w:sz w:val="28"/>
          <w:szCs w:val="28"/>
        </w:rPr>
      </w:pPr>
      <w:r>
        <w:rPr>
          <w:rFonts w:ascii="仿宋" w:eastAsia="仿宋" w:hAnsi="仿宋" w:cs="宋体" w:hint="eastAsia"/>
          <w:b/>
          <w:bCs/>
          <w:color w:val="000000"/>
          <w:kern w:val="0"/>
          <w:sz w:val="28"/>
          <w:szCs w:val="28"/>
        </w:rPr>
        <w:t>三、工作要求</w:t>
      </w:r>
      <w:r w:rsidR="003B2BE8" w:rsidRPr="00170BD7">
        <w:rPr>
          <w:rFonts w:ascii="仿宋" w:eastAsia="仿宋" w:hAnsi="仿宋" w:cs="Arial"/>
          <w:color w:val="000000"/>
          <w:kern w:val="0"/>
          <w:sz w:val="28"/>
          <w:szCs w:val="28"/>
        </w:rPr>
        <w:t xml:space="preserve"> </w:t>
      </w:r>
    </w:p>
    <w:p w:rsidR="00170BD7" w:rsidRPr="00170BD7" w:rsidRDefault="00170BD7" w:rsidP="009407F0">
      <w:pPr>
        <w:widowControl/>
        <w:shd w:val="clear" w:color="auto" w:fill="FFFFFF"/>
        <w:snapToGrid w:val="0"/>
        <w:spacing w:before="100" w:beforeAutospacing="1" w:after="100" w:afterAutospacing="1"/>
        <w:contextualSpacing/>
        <w:jc w:val="left"/>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    团员</w:t>
      </w:r>
      <w:r w:rsidRPr="00170BD7">
        <w:rPr>
          <w:rFonts w:ascii="仿宋" w:eastAsia="仿宋" w:hAnsi="仿宋" w:cs="宋体" w:hint="eastAsia"/>
          <w:color w:val="000000"/>
          <w:kern w:val="0"/>
          <w:sz w:val="28"/>
          <w:szCs w:val="28"/>
        </w:rPr>
        <w:t>组织关系转移是</w:t>
      </w:r>
      <w:r>
        <w:rPr>
          <w:rFonts w:ascii="仿宋" w:eastAsia="仿宋" w:hAnsi="仿宋" w:cs="宋体" w:hint="eastAsia"/>
          <w:color w:val="000000"/>
          <w:kern w:val="0"/>
          <w:sz w:val="28"/>
          <w:szCs w:val="28"/>
        </w:rPr>
        <w:t>推进基层团组织规范化建设的基础性工作，</w:t>
      </w:r>
      <w:r w:rsidRPr="00170BD7">
        <w:rPr>
          <w:rFonts w:ascii="仿宋" w:eastAsia="仿宋" w:hAnsi="仿宋" w:cs="宋体" w:hint="eastAsia"/>
          <w:color w:val="000000"/>
          <w:kern w:val="0"/>
          <w:sz w:val="28"/>
          <w:szCs w:val="28"/>
        </w:rPr>
        <w:t>请各</w:t>
      </w:r>
      <w:r>
        <w:rPr>
          <w:rFonts w:ascii="仿宋" w:eastAsia="仿宋" w:hAnsi="仿宋" w:cs="宋体" w:hint="eastAsia"/>
          <w:color w:val="000000"/>
          <w:kern w:val="0"/>
          <w:sz w:val="28"/>
          <w:szCs w:val="28"/>
        </w:rPr>
        <w:t>团</w:t>
      </w:r>
      <w:r w:rsidRPr="00170BD7">
        <w:rPr>
          <w:rFonts w:ascii="仿宋" w:eastAsia="仿宋" w:hAnsi="仿宋" w:cs="宋体" w:hint="eastAsia"/>
          <w:color w:val="000000"/>
          <w:kern w:val="0"/>
          <w:sz w:val="28"/>
          <w:szCs w:val="28"/>
        </w:rPr>
        <w:t>总支高度重视，认真对待，切实加强对毕业生</w:t>
      </w:r>
      <w:r>
        <w:rPr>
          <w:rFonts w:ascii="仿宋" w:eastAsia="仿宋" w:hAnsi="仿宋" w:cs="宋体" w:hint="eastAsia"/>
          <w:color w:val="000000"/>
          <w:kern w:val="0"/>
          <w:sz w:val="28"/>
          <w:szCs w:val="28"/>
        </w:rPr>
        <w:t>团</w:t>
      </w:r>
      <w:r w:rsidRPr="00170BD7">
        <w:rPr>
          <w:rFonts w:ascii="仿宋" w:eastAsia="仿宋" w:hAnsi="仿宋" w:cs="宋体" w:hint="eastAsia"/>
          <w:color w:val="000000"/>
          <w:kern w:val="0"/>
          <w:sz w:val="28"/>
          <w:szCs w:val="28"/>
        </w:rPr>
        <w:t>员的</w:t>
      </w:r>
      <w:r>
        <w:rPr>
          <w:rFonts w:ascii="仿宋" w:eastAsia="仿宋" w:hAnsi="仿宋" w:cs="宋体" w:hint="eastAsia"/>
          <w:color w:val="000000"/>
          <w:kern w:val="0"/>
          <w:sz w:val="28"/>
          <w:szCs w:val="28"/>
        </w:rPr>
        <w:t>教育管理</w:t>
      </w:r>
      <w:r w:rsidRPr="00170BD7">
        <w:rPr>
          <w:rFonts w:ascii="仿宋" w:eastAsia="仿宋" w:hAnsi="仿宋" w:cs="宋体" w:hint="eastAsia"/>
          <w:color w:val="000000"/>
          <w:kern w:val="0"/>
          <w:sz w:val="28"/>
          <w:szCs w:val="28"/>
        </w:rPr>
        <w:t>，及时做好</w:t>
      </w:r>
      <w:r>
        <w:rPr>
          <w:rFonts w:ascii="仿宋" w:eastAsia="仿宋" w:hAnsi="仿宋" w:cs="宋体" w:hint="eastAsia"/>
          <w:color w:val="000000"/>
          <w:kern w:val="0"/>
          <w:sz w:val="28"/>
          <w:szCs w:val="28"/>
        </w:rPr>
        <w:t>团</w:t>
      </w:r>
      <w:r w:rsidRPr="00170BD7">
        <w:rPr>
          <w:rFonts w:ascii="仿宋" w:eastAsia="仿宋" w:hAnsi="仿宋" w:cs="宋体" w:hint="eastAsia"/>
          <w:color w:val="000000"/>
          <w:kern w:val="0"/>
          <w:sz w:val="28"/>
          <w:szCs w:val="28"/>
        </w:rPr>
        <w:t>员组织关系转移，确保该项工作圆满完成。</w:t>
      </w:r>
    </w:p>
    <w:p w:rsidR="003B2BE8" w:rsidRPr="00170BD7" w:rsidRDefault="003B2BE8" w:rsidP="009407F0">
      <w:pPr>
        <w:widowControl/>
        <w:shd w:val="clear" w:color="auto" w:fill="FFFFFF"/>
        <w:snapToGrid w:val="0"/>
        <w:spacing w:before="100" w:beforeAutospacing="1" w:after="100" w:afterAutospacing="1"/>
        <w:ind w:firstLine="645"/>
        <w:contextualSpacing/>
        <w:jc w:val="left"/>
        <w:rPr>
          <w:rFonts w:ascii="仿宋" w:eastAsia="仿宋" w:hAnsi="仿宋" w:cs="宋体"/>
          <w:kern w:val="0"/>
          <w:sz w:val="28"/>
          <w:szCs w:val="28"/>
        </w:rPr>
      </w:pPr>
      <w:r w:rsidRPr="00170BD7">
        <w:rPr>
          <w:rFonts w:ascii="仿宋" w:eastAsia="仿宋" w:hAnsi="仿宋" w:cs="宋体" w:hint="eastAsia"/>
          <w:color w:val="000000"/>
          <w:kern w:val="0"/>
          <w:sz w:val="28"/>
          <w:szCs w:val="28"/>
        </w:rPr>
        <w:t>1．</w:t>
      </w:r>
      <w:r w:rsidR="005F6F5A">
        <w:rPr>
          <w:rFonts w:ascii="仿宋" w:eastAsia="仿宋" w:hAnsi="仿宋" w:cs="宋体" w:hint="eastAsia"/>
          <w:color w:val="000000"/>
          <w:kern w:val="0"/>
          <w:sz w:val="28"/>
          <w:szCs w:val="28"/>
        </w:rPr>
        <w:t>团</w:t>
      </w:r>
      <w:r w:rsidRPr="00170BD7">
        <w:rPr>
          <w:rFonts w:ascii="仿宋" w:eastAsia="仿宋" w:hAnsi="仿宋" w:cs="宋体" w:hint="eastAsia"/>
          <w:color w:val="000000"/>
          <w:kern w:val="0"/>
          <w:sz w:val="28"/>
          <w:szCs w:val="28"/>
        </w:rPr>
        <w:t>总支指派专人负责毕业生组织关系转接工作，并作好完整的工作记录。</w:t>
      </w:r>
      <w:r w:rsidRPr="00170BD7">
        <w:rPr>
          <w:rFonts w:ascii="仿宋" w:eastAsia="仿宋" w:hAnsi="仿宋" w:cs="Arial"/>
          <w:color w:val="000000"/>
          <w:kern w:val="0"/>
          <w:sz w:val="28"/>
          <w:szCs w:val="28"/>
        </w:rPr>
        <w:t xml:space="preserve"> </w:t>
      </w:r>
    </w:p>
    <w:p w:rsidR="003B2BE8" w:rsidRPr="00170BD7" w:rsidRDefault="003B2BE8" w:rsidP="009407F0">
      <w:pPr>
        <w:widowControl/>
        <w:shd w:val="clear" w:color="auto" w:fill="FFFFFF"/>
        <w:snapToGrid w:val="0"/>
        <w:spacing w:before="100" w:beforeAutospacing="1" w:after="100" w:afterAutospacing="1"/>
        <w:ind w:firstLine="645"/>
        <w:contextualSpacing/>
        <w:jc w:val="left"/>
        <w:rPr>
          <w:rFonts w:ascii="仿宋" w:eastAsia="仿宋" w:hAnsi="仿宋" w:cs="宋体"/>
          <w:kern w:val="0"/>
          <w:sz w:val="28"/>
          <w:szCs w:val="28"/>
        </w:rPr>
      </w:pPr>
      <w:r w:rsidRPr="00170BD7">
        <w:rPr>
          <w:rFonts w:ascii="仿宋" w:eastAsia="仿宋" w:hAnsi="仿宋" w:cs="宋体" w:hint="eastAsia"/>
          <w:color w:val="000000"/>
          <w:kern w:val="0"/>
          <w:sz w:val="28"/>
          <w:szCs w:val="28"/>
        </w:rPr>
        <w:t>2</w:t>
      </w:r>
      <w:r w:rsidR="00170BD7">
        <w:rPr>
          <w:rFonts w:ascii="仿宋" w:eastAsia="仿宋" w:hAnsi="仿宋" w:cs="宋体" w:hint="eastAsia"/>
          <w:color w:val="000000"/>
          <w:kern w:val="0"/>
          <w:sz w:val="28"/>
          <w:szCs w:val="28"/>
        </w:rPr>
        <w:t>.</w:t>
      </w:r>
      <w:r w:rsidRPr="00170BD7">
        <w:rPr>
          <w:rFonts w:ascii="仿宋" w:eastAsia="仿宋" w:hAnsi="仿宋" w:cs="宋体" w:hint="eastAsia"/>
          <w:color w:val="000000"/>
          <w:kern w:val="0"/>
          <w:sz w:val="28"/>
          <w:szCs w:val="28"/>
        </w:rPr>
        <w:t>做好毕业生</w:t>
      </w:r>
      <w:r w:rsidR="005F6F5A">
        <w:rPr>
          <w:rFonts w:ascii="仿宋" w:eastAsia="仿宋" w:hAnsi="仿宋" w:cs="宋体" w:hint="eastAsia"/>
          <w:color w:val="000000"/>
          <w:kern w:val="0"/>
          <w:sz w:val="28"/>
          <w:szCs w:val="28"/>
        </w:rPr>
        <w:t>团</w:t>
      </w:r>
      <w:r w:rsidRPr="00170BD7">
        <w:rPr>
          <w:rFonts w:ascii="仿宋" w:eastAsia="仿宋" w:hAnsi="仿宋" w:cs="宋体" w:hint="eastAsia"/>
          <w:color w:val="000000"/>
          <w:kern w:val="0"/>
          <w:sz w:val="28"/>
          <w:szCs w:val="28"/>
        </w:rPr>
        <w:t>员缴纳</w:t>
      </w:r>
      <w:r w:rsidR="005F6F5A">
        <w:rPr>
          <w:rFonts w:ascii="仿宋" w:eastAsia="仿宋" w:hAnsi="仿宋" w:cs="宋体" w:hint="eastAsia"/>
          <w:color w:val="000000"/>
          <w:kern w:val="0"/>
          <w:sz w:val="28"/>
          <w:szCs w:val="28"/>
        </w:rPr>
        <w:t>团</w:t>
      </w:r>
      <w:r w:rsidRPr="00170BD7">
        <w:rPr>
          <w:rFonts w:ascii="仿宋" w:eastAsia="仿宋" w:hAnsi="仿宋" w:cs="宋体" w:hint="eastAsia"/>
          <w:color w:val="000000"/>
          <w:kern w:val="0"/>
          <w:sz w:val="28"/>
          <w:szCs w:val="28"/>
        </w:rPr>
        <w:t>费工作（毕业生</w:t>
      </w:r>
      <w:r w:rsidR="005F6F5A">
        <w:rPr>
          <w:rFonts w:ascii="仿宋" w:eastAsia="仿宋" w:hAnsi="仿宋" w:cs="宋体" w:hint="eastAsia"/>
          <w:color w:val="000000"/>
          <w:kern w:val="0"/>
          <w:sz w:val="28"/>
          <w:szCs w:val="28"/>
        </w:rPr>
        <w:t>团</w:t>
      </w:r>
      <w:r w:rsidRPr="00170BD7">
        <w:rPr>
          <w:rFonts w:ascii="仿宋" w:eastAsia="仿宋" w:hAnsi="仿宋" w:cs="宋体" w:hint="eastAsia"/>
          <w:color w:val="000000"/>
          <w:kern w:val="0"/>
          <w:sz w:val="28"/>
          <w:szCs w:val="28"/>
        </w:rPr>
        <w:t>员</w:t>
      </w:r>
      <w:r w:rsidR="005F6F5A">
        <w:rPr>
          <w:rFonts w:ascii="仿宋" w:eastAsia="仿宋" w:hAnsi="仿宋" w:cs="宋体" w:hint="eastAsia"/>
          <w:color w:val="000000"/>
          <w:kern w:val="0"/>
          <w:sz w:val="28"/>
          <w:szCs w:val="28"/>
        </w:rPr>
        <w:t>团</w:t>
      </w:r>
      <w:r w:rsidRPr="00170BD7">
        <w:rPr>
          <w:rFonts w:ascii="仿宋" w:eastAsia="仿宋" w:hAnsi="仿宋" w:cs="宋体" w:hint="eastAsia"/>
          <w:color w:val="000000"/>
          <w:kern w:val="0"/>
          <w:sz w:val="28"/>
          <w:szCs w:val="28"/>
        </w:rPr>
        <w:t>费缴纳到6月底）。</w:t>
      </w:r>
      <w:r w:rsidRPr="00170BD7">
        <w:rPr>
          <w:rFonts w:ascii="仿宋" w:eastAsia="仿宋" w:hAnsi="仿宋" w:cs="Arial"/>
          <w:color w:val="000000"/>
          <w:kern w:val="0"/>
          <w:sz w:val="28"/>
          <w:szCs w:val="28"/>
        </w:rPr>
        <w:t xml:space="preserve"> </w:t>
      </w:r>
    </w:p>
    <w:p w:rsidR="003500D2" w:rsidRPr="00170BD7" w:rsidRDefault="003B2BE8" w:rsidP="009407F0">
      <w:pPr>
        <w:widowControl/>
        <w:shd w:val="clear" w:color="auto" w:fill="FFFFFF"/>
        <w:snapToGrid w:val="0"/>
        <w:spacing w:before="100" w:beforeAutospacing="1" w:after="100" w:afterAutospacing="1"/>
        <w:ind w:firstLine="645"/>
        <w:contextualSpacing/>
        <w:jc w:val="left"/>
        <w:rPr>
          <w:rFonts w:ascii="仿宋" w:eastAsia="仿宋" w:hAnsi="仿宋" w:cs="宋体"/>
          <w:color w:val="000000"/>
          <w:kern w:val="0"/>
          <w:sz w:val="28"/>
          <w:szCs w:val="28"/>
        </w:rPr>
      </w:pPr>
      <w:r w:rsidRPr="00170BD7">
        <w:rPr>
          <w:rFonts w:ascii="仿宋" w:eastAsia="仿宋" w:hAnsi="仿宋" w:cs="宋体" w:hint="eastAsia"/>
          <w:color w:val="000000"/>
          <w:kern w:val="0"/>
          <w:sz w:val="28"/>
          <w:szCs w:val="28"/>
        </w:rPr>
        <w:t>3</w:t>
      </w:r>
      <w:r w:rsidR="00170BD7">
        <w:rPr>
          <w:rFonts w:ascii="仿宋" w:eastAsia="仿宋" w:hAnsi="仿宋" w:cs="宋体" w:hint="eastAsia"/>
          <w:color w:val="000000"/>
          <w:kern w:val="0"/>
          <w:sz w:val="28"/>
          <w:szCs w:val="28"/>
        </w:rPr>
        <w:t>.</w:t>
      </w:r>
      <w:r w:rsidRPr="00170BD7">
        <w:rPr>
          <w:rFonts w:ascii="仿宋" w:eastAsia="仿宋" w:hAnsi="仿宋" w:cs="宋体" w:hint="eastAsia"/>
          <w:color w:val="000000"/>
          <w:kern w:val="0"/>
          <w:sz w:val="28"/>
          <w:szCs w:val="28"/>
        </w:rPr>
        <w:t>做好毕业生</w:t>
      </w:r>
      <w:r w:rsidR="003500D2" w:rsidRPr="00170BD7">
        <w:rPr>
          <w:rFonts w:ascii="仿宋" w:eastAsia="仿宋" w:hAnsi="仿宋" w:cs="宋体" w:hint="eastAsia"/>
          <w:color w:val="000000"/>
          <w:kern w:val="0"/>
          <w:sz w:val="28"/>
          <w:szCs w:val="28"/>
        </w:rPr>
        <w:t>团员</w:t>
      </w:r>
      <w:r w:rsidRPr="00170BD7">
        <w:rPr>
          <w:rFonts w:ascii="仿宋" w:eastAsia="仿宋" w:hAnsi="仿宋" w:cs="宋体" w:hint="eastAsia"/>
          <w:color w:val="000000"/>
          <w:kern w:val="0"/>
          <w:sz w:val="28"/>
          <w:szCs w:val="28"/>
        </w:rPr>
        <w:t>的档案材料检查移交工作。</w:t>
      </w:r>
      <w:r w:rsidR="003500D2" w:rsidRPr="00170BD7">
        <w:rPr>
          <w:rFonts w:ascii="仿宋" w:eastAsia="仿宋" w:hAnsi="仿宋" w:cs="宋体" w:hint="eastAsia"/>
          <w:color w:val="000000"/>
          <w:kern w:val="0"/>
          <w:sz w:val="28"/>
          <w:szCs w:val="28"/>
        </w:rPr>
        <w:t>大学期间入团同学的团员</w:t>
      </w:r>
      <w:r w:rsidRPr="00170BD7">
        <w:rPr>
          <w:rFonts w:ascii="仿宋" w:eastAsia="仿宋" w:hAnsi="仿宋" w:cs="宋体" w:hint="eastAsia"/>
          <w:color w:val="000000"/>
          <w:kern w:val="0"/>
          <w:sz w:val="28"/>
          <w:szCs w:val="28"/>
        </w:rPr>
        <w:t>档案材料</w:t>
      </w:r>
      <w:r w:rsidR="003500D2" w:rsidRPr="00170BD7">
        <w:rPr>
          <w:rFonts w:ascii="仿宋" w:eastAsia="仿宋" w:hAnsi="仿宋" w:cs="宋体" w:hint="eastAsia"/>
          <w:color w:val="000000"/>
          <w:kern w:val="0"/>
          <w:sz w:val="28"/>
          <w:szCs w:val="28"/>
        </w:rPr>
        <w:t>应</w:t>
      </w:r>
      <w:r w:rsidRPr="00170BD7">
        <w:rPr>
          <w:rFonts w:ascii="仿宋" w:eastAsia="仿宋" w:hAnsi="仿宋" w:cs="宋体" w:hint="eastAsia"/>
          <w:color w:val="000000"/>
          <w:kern w:val="0"/>
          <w:sz w:val="28"/>
          <w:szCs w:val="28"/>
        </w:rPr>
        <w:t>移交放入学生人事档案中。</w:t>
      </w:r>
      <w:r w:rsidR="003500D2" w:rsidRPr="00170BD7">
        <w:rPr>
          <w:rFonts w:ascii="仿宋" w:eastAsia="仿宋" w:hAnsi="仿宋" w:cs="宋体" w:hint="eastAsia"/>
          <w:color w:val="000000"/>
          <w:kern w:val="0"/>
          <w:sz w:val="28"/>
          <w:szCs w:val="28"/>
        </w:rPr>
        <w:t>入团</w:t>
      </w:r>
      <w:r w:rsidRPr="00170BD7">
        <w:rPr>
          <w:rFonts w:ascii="仿宋" w:eastAsia="仿宋" w:hAnsi="仿宋" w:cs="宋体" w:hint="eastAsia"/>
          <w:color w:val="000000"/>
          <w:kern w:val="0"/>
          <w:sz w:val="28"/>
          <w:szCs w:val="28"/>
        </w:rPr>
        <w:t>档案材料主要包括：入</w:t>
      </w:r>
      <w:r w:rsidR="003500D2" w:rsidRPr="00170BD7">
        <w:rPr>
          <w:rFonts w:ascii="仿宋" w:eastAsia="仿宋" w:hAnsi="仿宋" w:cs="宋体" w:hint="eastAsia"/>
          <w:color w:val="000000"/>
          <w:kern w:val="0"/>
          <w:sz w:val="28"/>
          <w:szCs w:val="28"/>
        </w:rPr>
        <w:t>团</w:t>
      </w:r>
      <w:r w:rsidRPr="00170BD7">
        <w:rPr>
          <w:rFonts w:ascii="仿宋" w:eastAsia="仿宋" w:hAnsi="仿宋" w:cs="宋体" w:hint="eastAsia"/>
          <w:color w:val="000000"/>
          <w:kern w:val="0"/>
          <w:sz w:val="28"/>
          <w:szCs w:val="28"/>
        </w:rPr>
        <w:t>申请书、</w:t>
      </w:r>
      <w:r w:rsidR="003500D2" w:rsidRPr="00170BD7">
        <w:rPr>
          <w:rFonts w:ascii="仿宋" w:eastAsia="仿宋" w:hAnsi="仿宋" w:cs="宋体" w:hint="eastAsia"/>
          <w:color w:val="000000"/>
          <w:kern w:val="0"/>
          <w:sz w:val="28"/>
          <w:szCs w:val="28"/>
        </w:rPr>
        <w:t>团员发展过程记实簿</w:t>
      </w:r>
      <w:r w:rsidRPr="00170BD7">
        <w:rPr>
          <w:rFonts w:ascii="仿宋" w:eastAsia="仿宋" w:hAnsi="仿宋" w:cs="宋体" w:hint="eastAsia"/>
          <w:color w:val="000000"/>
          <w:kern w:val="0"/>
          <w:sz w:val="28"/>
          <w:szCs w:val="28"/>
        </w:rPr>
        <w:t>、</w:t>
      </w:r>
      <w:r w:rsidR="003500D2" w:rsidRPr="00170BD7">
        <w:rPr>
          <w:rFonts w:ascii="仿宋" w:eastAsia="仿宋" w:hAnsi="仿宋" w:cs="宋体" w:hint="eastAsia"/>
          <w:color w:val="000000"/>
          <w:kern w:val="0"/>
          <w:sz w:val="28"/>
          <w:szCs w:val="28"/>
        </w:rPr>
        <w:t>入团</w:t>
      </w:r>
      <w:r w:rsidRPr="00170BD7">
        <w:rPr>
          <w:rFonts w:ascii="仿宋" w:eastAsia="仿宋" w:hAnsi="仿宋" w:cs="宋体" w:hint="eastAsia"/>
          <w:color w:val="000000"/>
          <w:kern w:val="0"/>
          <w:sz w:val="28"/>
          <w:szCs w:val="28"/>
        </w:rPr>
        <w:t>志愿书等</w:t>
      </w:r>
      <w:r w:rsidR="003500D2" w:rsidRPr="00170BD7">
        <w:rPr>
          <w:rFonts w:ascii="仿宋" w:eastAsia="仿宋" w:hAnsi="仿宋" w:cs="宋体" w:hint="eastAsia"/>
          <w:color w:val="000000"/>
          <w:kern w:val="0"/>
          <w:sz w:val="28"/>
          <w:szCs w:val="28"/>
        </w:rPr>
        <w:t>。</w:t>
      </w:r>
    </w:p>
    <w:p w:rsidR="004D1380" w:rsidRPr="00170BD7" w:rsidRDefault="003B2BE8" w:rsidP="009407F0">
      <w:pPr>
        <w:widowControl/>
        <w:shd w:val="clear" w:color="auto" w:fill="FFFFFF"/>
        <w:snapToGrid w:val="0"/>
        <w:spacing w:before="100" w:beforeAutospacing="1" w:after="100" w:afterAutospacing="1"/>
        <w:ind w:firstLine="645"/>
        <w:contextualSpacing/>
        <w:jc w:val="left"/>
        <w:rPr>
          <w:rFonts w:ascii="仿宋" w:eastAsia="仿宋" w:hAnsi="仿宋" w:cs="Arial"/>
          <w:color w:val="000000"/>
          <w:kern w:val="0"/>
          <w:sz w:val="28"/>
          <w:szCs w:val="28"/>
        </w:rPr>
      </w:pPr>
      <w:r w:rsidRPr="00170BD7">
        <w:rPr>
          <w:rFonts w:ascii="仿宋" w:eastAsia="仿宋" w:hAnsi="仿宋" w:cs="宋体" w:hint="eastAsia"/>
          <w:color w:val="000000"/>
          <w:kern w:val="0"/>
          <w:sz w:val="28"/>
          <w:szCs w:val="28"/>
        </w:rPr>
        <w:t>4</w:t>
      </w:r>
      <w:r w:rsidR="00170BD7">
        <w:rPr>
          <w:rFonts w:ascii="仿宋" w:eastAsia="仿宋" w:hAnsi="仿宋" w:cs="宋体" w:hint="eastAsia"/>
          <w:color w:val="000000"/>
          <w:kern w:val="0"/>
          <w:sz w:val="28"/>
          <w:szCs w:val="28"/>
        </w:rPr>
        <w:t>.</w:t>
      </w:r>
      <w:r w:rsidR="004D1380" w:rsidRPr="00170BD7">
        <w:rPr>
          <w:rFonts w:ascii="仿宋" w:eastAsia="仿宋" w:hAnsi="仿宋" w:cs="宋体" w:hint="eastAsia"/>
          <w:color w:val="000000"/>
          <w:kern w:val="0"/>
          <w:sz w:val="28"/>
          <w:szCs w:val="28"/>
        </w:rPr>
        <w:t>召开毕业生团员专题会议。各团支部及时召集团员，让其了解团员组织关系接转的重要性、相关程序以及有关要求，做好团员去向、办理流程、办理时间等详细会议记录。</w:t>
      </w:r>
      <w:r w:rsidR="004D1380" w:rsidRPr="00170BD7">
        <w:rPr>
          <w:rFonts w:ascii="仿宋" w:eastAsia="仿宋" w:hAnsi="仿宋" w:cs="Arial"/>
          <w:color w:val="000000"/>
          <w:kern w:val="0"/>
          <w:sz w:val="28"/>
          <w:szCs w:val="28"/>
        </w:rPr>
        <w:t xml:space="preserve"> </w:t>
      </w:r>
    </w:p>
    <w:p w:rsidR="00170BD7" w:rsidRDefault="00170BD7" w:rsidP="009407F0">
      <w:pPr>
        <w:snapToGrid w:val="0"/>
        <w:ind w:firstLineChars="200" w:firstLine="560"/>
        <w:contextualSpacing/>
        <w:rPr>
          <w:rFonts w:ascii="仿宋" w:eastAsia="仿宋" w:hAnsi="仿宋" w:cs="宋体"/>
          <w:color w:val="000000"/>
          <w:kern w:val="0"/>
          <w:sz w:val="28"/>
          <w:szCs w:val="28"/>
        </w:rPr>
      </w:pPr>
      <w:r w:rsidRPr="00170BD7">
        <w:rPr>
          <w:rFonts w:ascii="仿宋" w:eastAsia="仿宋" w:hAnsi="仿宋" w:cs="宋体" w:hint="eastAsia"/>
          <w:color w:val="000000"/>
          <w:kern w:val="0"/>
          <w:sz w:val="28"/>
          <w:szCs w:val="28"/>
        </w:rPr>
        <w:t>5.各团支部要</w:t>
      </w:r>
      <w:r w:rsidRPr="00170BD7">
        <w:rPr>
          <w:rFonts w:ascii="仿宋" w:eastAsia="仿宋" w:hAnsi="仿宋" w:cs="宋体"/>
          <w:color w:val="000000"/>
          <w:kern w:val="0"/>
          <w:sz w:val="28"/>
          <w:szCs w:val="28"/>
        </w:rPr>
        <w:t>持续组织登记2019年毕业生团员的基本信息，包括：毕业生团员毕业后的学习或工作单位名称、详细地址、所属的乡</w:t>
      </w:r>
      <w:r w:rsidRPr="00170BD7">
        <w:rPr>
          <w:rFonts w:ascii="仿宋" w:eastAsia="仿宋" w:hAnsi="仿宋" w:cs="宋体"/>
          <w:color w:val="000000"/>
          <w:kern w:val="0"/>
          <w:sz w:val="28"/>
          <w:szCs w:val="28"/>
        </w:rPr>
        <w:lastRenderedPageBreak/>
        <w:t>镇街道等，以及毕业生团员户籍所在地或本人、父母居住地等详细情况，为</w:t>
      </w:r>
      <w:r w:rsidRPr="00170BD7">
        <w:rPr>
          <w:rFonts w:ascii="仿宋" w:eastAsia="仿宋" w:hAnsi="仿宋" w:cs="宋体" w:hint="eastAsia"/>
          <w:color w:val="000000"/>
          <w:kern w:val="0"/>
          <w:sz w:val="28"/>
          <w:szCs w:val="28"/>
        </w:rPr>
        <w:t>毕业生团组织关系转接</w:t>
      </w:r>
      <w:r w:rsidRPr="00170BD7">
        <w:rPr>
          <w:rFonts w:ascii="仿宋" w:eastAsia="仿宋" w:hAnsi="仿宋" w:cs="宋体"/>
          <w:color w:val="000000"/>
          <w:kern w:val="0"/>
          <w:sz w:val="28"/>
          <w:szCs w:val="28"/>
        </w:rPr>
        <w:t>做</w:t>
      </w:r>
      <w:r w:rsidRPr="00170BD7">
        <w:rPr>
          <w:rFonts w:ascii="仿宋" w:eastAsia="仿宋" w:hAnsi="仿宋" w:cs="宋体" w:hint="eastAsia"/>
          <w:color w:val="000000"/>
          <w:kern w:val="0"/>
          <w:sz w:val="28"/>
          <w:szCs w:val="28"/>
        </w:rPr>
        <w:t>做</w:t>
      </w:r>
      <w:r w:rsidRPr="00170BD7">
        <w:rPr>
          <w:rFonts w:ascii="仿宋" w:eastAsia="仿宋" w:hAnsi="仿宋" w:cs="宋体"/>
          <w:color w:val="000000"/>
          <w:kern w:val="0"/>
          <w:sz w:val="28"/>
          <w:szCs w:val="28"/>
        </w:rPr>
        <w:t>好充分准备。</w:t>
      </w:r>
    </w:p>
    <w:p w:rsidR="00122E27" w:rsidRPr="00122E27" w:rsidRDefault="00122E27" w:rsidP="00122E27">
      <w:pPr>
        <w:snapToGrid w:val="0"/>
        <w:ind w:firstLineChars="200" w:firstLine="560"/>
        <w:contextualSpacing/>
        <w:rPr>
          <w:rFonts w:ascii="仿宋" w:eastAsia="仿宋" w:hAnsi="仿宋" w:cs="宋体"/>
          <w:color w:val="000000"/>
          <w:kern w:val="0"/>
          <w:sz w:val="28"/>
          <w:szCs w:val="28"/>
        </w:rPr>
      </w:pPr>
      <w:r>
        <w:rPr>
          <w:rFonts w:ascii="仿宋" w:eastAsia="仿宋" w:hAnsi="仿宋" w:cs="宋体" w:hint="eastAsia"/>
          <w:color w:val="000000"/>
          <w:kern w:val="0"/>
          <w:sz w:val="28"/>
          <w:szCs w:val="28"/>
        </w:rPr>
        <w:t>6.</w:t>
      </w:r>
      <w:r w:rsidRPr="00122E27">
        <w:rPr>
          <w:rFonts w:ascii="仿宋" w:eastAsia="仿宋" w:hAnsi="仿宋" w:cs="宋体"/>
          <w:color w:val="000000"/>
          <w:kern w:val="0"/>
          <w:sz w:val="28"/>
          <w:szCs w:val="28"/>
        </w:rPr>
        <w:t>各类团组织关系转接操作必须在规定时间内完成</w:t>
      </w:r>
      <w:r w:rsidR="00093B8F">
        <w:rPr>
          <w:rFonts w:ascii="仿宋" w:eastAsia="仿宋" w:hAnsi="仿宋" w:cs="宋体" w:hint="eastAsia"/>
          <w:color w:val="000000"/>
          <w:kern w:val="0"/>
          <w:sz w:val="28"/>
          <w:szCs w:val="28"/>
        </w:rPr>
        <w:t>，</w:t>
      </w:r>
      <w:r w:rsidR="00093B8F">
        <w:rPr>
          <w:rFonts w:ascii="仿宋" w:eastAsia="仿宋" w:hAnsi="仿宋" w:cs="宋体"/>
          <w:color w:val="000000"/>
          <w:kern w:val="0"/>
          <w:sz w:val="28"/>
          <w:szCs w:val="28"/>
        </w:rPr>
        <w:t>不得拖沓延迟</w:t>
      </w:r>
      <w:r w:rsidRPr="00122E27">
        <w:rPr>
          <w:rFonts w:ascii="仿宋" w:eastAsia="仿宋" w:hAnsi="仿宋" w:cs="宋体"/>
          <w:color w:val="000000"/>
          <w:kern w:val="0"/>
          <w:sz w:val="28"/>
          <w:szCs w:val="28"/>
        </w:rPr>
        <w:t>。对工作拖沓不力的将进行通报和严肃批评，对问题严重的团组织和负责人，要严肃问责。</w:t>
      </w:r>
    </w:p>
    <w:p w:rsidR="00093B8F" w:rsidRPr="00093B8F" w:rsidRDefault="00093B8F" w:rsidP="00093B8F">
      <w:pPr>
        <w:spacing w:line="560" w:lineRule="exact"/>
        <w:ind w:firstLineChars="200" w:firstLine="560"/>
        <w:rPr>
          <w:rFonts w:ascii="仿宋" w:eastAsia="仿宋" w:hAnsi="仿宋" w:cs="宋体"/>
          <w:color w:val="000000"/>
          <w:kern w:val="0"/>
          <w:sz w:val="28"/>
          <w:szCs w:val="28"/>
        </w:rPr>
      </w:pPr>
      <w:r w:rsidRPr="00093B8F">
        <w:rPr>
          <w:rFonts w:ascii="仿宋" w:eastAsia="仿宋" w:hAnsi="仿宋" w:cs="宋体"/>
          <w:color w:val="000000"/>
          <w:kern w:val="0"/>
          <w:sz w:val="28"/>
          <w:szCs w:val="28"/>
        </w:rPr>
        <w:t>附件：</w:t>
      </w:r>
    </w:p>
    <w:p w:rsidR="00093B8F" w:rsidRPr="00093B8F" w:rsidRDefault="00093B8F" w:rsidP="00093B8F">
      <w:pPr>
        <w:spacing w:line="560" w:lineRule="exact"/>
        <w:ind w:firstLineChars="200" w:firstLine="560"/>
        <w:rPr>
          <w:rFonts w:ascii="仿宋" w:eastAsia="仿宋" w:hAnsi="仿宋" w:cs="宋体"/>
          <w:color w:val="000000"/>
          <w:kern w:val="0"/>
          <w:sz w:val="28"/>
          <w:szCs w:val="28"/>
        </w:rPr>
      </w:pPr>
      <w:r w:rsidRPr="00093B8F">
        <w:rPr>
          <w:rFonts w:ascii="仿宋" w:eastAsia="仿宋" w:hAnsi="仿宋" w:cs="宋体"/>
          <w:color w:val="000000"/>
          <w:kern w:val="0"/>
          <w:sz w:val="28"/>
          <w:szCs w:val="28"/>
        </w:rPr>
        <w:t>1. 毕业学生团员团组织关系转接指引图</w:t>
      </w:r>
    </w:p>
    <w:p w:rsidR="00093B8F" w:rsidRPr="00093B8F" w:rsidRDefault="00093B8F" w:rsidP="00093B8F">
      <w:pPr>
        <w:spacing w:line="560" w:lineRule="exact"/>
        <w:ind w:firstLineChars="200" w:firstLine="560"/>
        <w:rPr>
          <w:rFonts w:ascii="仿宋" w:eastAsia="仿宋" w:hAnsi="仿宋" w:cs="宋体"/>
          <w:color w:val="000000"/>
          <w:kern w:val="0"/>
          <w:sz w:val="28"/>
          <w:szCs w:val="28"/>
        </w:rPr>
      </w:pPr>
      <w:r w:rsidRPr="00093B8F">
        <w:rPr>
          <w:rFonts w:ascii="仿宋" w:eastAsia="仿宋" w:hAnsi="仿宋" w:cs="宋体"/>
          <w:color w:val="000000"/>
          <w:kern w:val="0"/>
          <w:sz w:val="28"/>
          <w:szCs w:val="28"/>
        </w:rPr>
        <w:t>2. “智慧团建”系统毕业学生团员团组织关系转接业务操作说明</w:t>
      </w:r>
    </w:p>
    <w:p w:rsidR="00093B8F" w:rsidRPr="00093B8F" w:rsidRDefault="00093B8F" w:rsidP="00093B8F">
      <w:pPr>
        <w:spacing w:line="560" w:lineRule="exact"/>
        <w:ind w:firstLineChars="200" w:firstLine="560"/>
        <w:rPr>
          <w:rFonts w:ascii="仿宋" w:eastAsia="仿宋" w:hAnsi="仿宋" w:cs="宋体"/>
          <w:color w:val="000000"/>
          <w:kern w:val="0"/>
          <w:sz w:val="28"/>
          <w:szCs w:val="28"/>
        </w:rPr>
      </w:pPr>
      <w:r w:rsidRPr="00093B8F">
        <w:rPr>
          <w:rFonts w:ascii="仿宋" w:eastAsia="仿宋" w:hAnsi="仿宋" w:cs="宋体"/>
          <w:color w:val="000000"/>
          <w:kern w:val="0"/>
          <w:sz w:val="28"/>
          <w:szCs w:val="28"/>
        </w:rPr>
        <w:t xml:space="preserve">3. </w:t>
      </w:r>
      <w:bookmarkStart w:id="16" w:name="_Hlk9244799"/>
      <w:r w:rsidRPr="00093B8F">
        <w:rPr>
          <w:rFonts w:ascii="仿宋" w:eastAsia="仿宋" w:hAnsi="仿宋" w:cs="宋体"/>
          <w:color w:val="000000"/>
          <w:kern w:val="0"/>
          <w:sz w:val="28"/>
          <w:szCs w:val="28"/>
        </w:rPr>
        <w:t>毕业学生团员团组织关系转接工作考核指标</w:t>
      </w:r>
    </w:p>
    <w:bookmarkEnd w:id="16"/>
    <w:p w:rsidR="00275BB3" w:rsidRDefault="00D446FD" w:rsidP="00275BB3">
      <w:pPr>
        <w:spacing w:line="560" w:lineRule="exact"/>
        <w:ind w:firstLineChars="200" w:firstLine="560"/>
        <w:rPr>
          <w:rFonts w:ascii="仿宋" w:eastAsia="仿宋" w:hAnsi="仿宋" w:cs="宋体" w:hint="eastAsia"/>
          <w:color w:val="000000"/>
          <w:kern w:val="0"/>
          <w:sz w:val="28"/>
          <w:szCs w:val="28"/>
        </w:rPr>
      </w:pPr>
      <w:r>
        <w:rPr>
          <w:rFonts w:ascii="仿宋" w:eastAsia="仿宋" w:hAnsi="仿宋" w:cs="宋体" w:hint="eastAsia"/>
          <w:color w:val="000000"/>
          <w:kern w:val="0"/>
          <w:sz w:val="28"/>
          <w:szCs w:val="28"/>
        </w:rPr>
        <w:t>4</w:t>
      </w:r>
      <w:r w:rsidR="00093B8F" w:rsidRPr="00093B8F">
        <w:rPr>
          <w:rFonts w:ascii="仿宋" w:eastAsia="仿宋" w:hAnsi="仿宋" w:cs="宋体"/>
          <w:color w:val="000000"/>
          <w:kern w:val="0"/>
          <w:sz w:val="28"/>
          <w:szCs w:val="28"/>
        </w:rPr>
        <w:t>. “智慧团建”常见问题</w:t>
      </w:r>
    </w:p>
    <w:p w:rsidR="00275BB3" w:rsidRDefault="00275BB3" w:rsidP="00275BB3">
      <w:pPr>
        <w:spacing w:line="560" w:lineRule="exact"/>
        <w:ind w:firstLineChars="200" w:firstLine="560"/>
        <w:rPr>
          <w:rFonts w:ascii="仿宋" w:eastAsia="仿宋" w:hAnsi="仿宋" w:cs="宋体" w:hint="eastAsia"/>
          <w:color w:val="000000"/>
          <w:kern w:val="0"/>
          <w:sz w:val="28"/>
          <w:szCs w:val="28"/>
        </w:rPr>
      </w:pPr>
      <w:r>
        <w:rPr>
          <w:rFonts w:ascii="仿宋" w:eastAsia="仿宋" w:hAnsi="仿宋" w:cs="宋体" w:hint="eastAsia"/>
          <w:color w:val="000000"/>
          <w:kern w:val="0"/>
          <w:sz w:val="28"/>
          <w:szCs w:val="28"/>
        </w:rPr>
        <w:t xml:space="preserve">                    </w:t>
      </w:r>
    </w:p>
    <w:p w:rsidR="00093B8F" w:rsidRPr="00093B8F" w:rsidRDefault="00275BB3" w:rsidP="00275BB3">
      <w:pPr>
        <w:spacing w:line="560" w:lineRule="exact"/>
        <w:ind w:firstLineChars="200" w:firstLine="56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                         </w:t>
      </w:r>
      <w:r w:rsidR="00093B8F">
        <w:rPr>
          <w:rFonts w:ascii="仿宋" w:eastAsia="仿宋" w:hAnsi="仿宋" w:cs="宋体" w:hint="eastAsia"/>
          <w:color w:val="000000"/>
          <w:kern w:val="0"/>
          <w:sz w:val="28"/>
          <w:szCs w:val="28"/>
        </w:rPr>
        <w:t xml:space="preserve">  </w:t>
      </w:r>
      <w:r w:rsidR="00093B8F" w:rsidRPr="00093B8F">
        <w:rPr>
          <w:rFonts w:ascii="仿宋" w:eastAsia="仿宋" w:hAnsi="仿宋" w:cs="宋体"/>
          <w:color w:val="000000"/>
          <w:kern w:val="0"/>
          <w:sz w:val="28"/>
          <w:szCs w:val="28"/>
        </w:rPr>
        <w:t>共青团</w:t>
      </w:r>
      <w:r>
        <w:rPr>
          <w:rFonts w:ascii="仿宋" w:eastAsia="仿宋" w:hAnsi="仿宋" w:cs="宋体" w:hint="eastAsia"/>
          <w:color w:val="000000"/>
          <w:kern w:val="0"/>
          <w:sz w:val="28"/>
          <w:szCs w:val="28"/>
        </w:rPr>
        <w:t>无锡职业技术学院委员会</w:t>
      </w:r>
    </w:p>
    <w:p w:rsidR="00093B8F" w:rsidRPr="00093B8F" w:rsidRDefault="00093B8F" w:rsidP="00093B8F">
      <w:pPr>
        <w:spacing w:line="560" w:lineRule="exact"/>
        <w:ind w:leftChars="884" w:left="1856" w:firstLineChars="1243" w:firstLine="3480"/>
        <w:rPr>
          <w:rFonts w:ascii="仿宋" w:eastAsia="仿宋" w:hAnsi="仿宋" w:cs="宋体"/>
          <w:color w:val="000000"/>
          <w:kern w:val="0"/>
          <w:sz w:val="28"/>
          <w:szCs w:val="28"/>
        </w:rPr>
      </w:pPr>
      <w:r w:rsidRPr="00093B8F">
        <w:rPr>
          <w:rFonts w:ascii="仿宋" w:eastAsia="仿宋" w:hAnsi="仿宋" w:cs="宋体"/>
          <w:color w:val="000000"/>
          <w:kern w:val="0"/>
          <w:sz w:val="28"/>
          <w:szCs w:val="28"/>
        </w:rPr>
        <w:t>2019年6月</w:t>
      </w:r>
      <w:r w:rsidR="00275BB3">
        <w:rPr>
          <w:rFonts w:ascii="仿宋" w:eastAsia="仿宋" w:hAnsi="仿宋" w:cs="宋体" w:hint="eastAsia"/>
          <w:color w:val="000000"/>
          <w:kern w:val="0"/>
          <w:sz w:val="28"/>
          <w:szCs w:val="28"/>
        </w:rPr>
        <w:t>10</w:t>
      </w:r>
      <w:r w:rsidRPr="00093B8F">
        <w:rPr>
          <w:rFonts w:ascii="仿宋" w:eastAsia="仿宋" w:hAnsi="仿宋" w:cs="宋体"/>
          <w:color w:val="000000"/>
          <w:kern w:val="0"/>
          <w:sz w:val="28"/>
          <w:szCs w:val="28"/>
        </w:rPr>
        <w:t>日</w:t>
      </w:r>
    </w:p>
    <w:p w:rsidR="00093B8F" w:rsidRPr="00093B8F" w:rsidRDefault="00093B8F" w:rsidP="00093B8F">
      <w:pPr>
        <w:widowControl/>
        <w:jc w:val="left"/>
        <w:rPr>
          <w:rFonts w:ascii="仿宋" w:eastAsia="仿宋" w:hAnsi="仿宋" w:cs="宋体"/>
          <w:color w:val="000000"/>
          <w:kern w:val="0"/>
          <w:sz w:val="28"/>
          <w:szCs w:val="28"/>
        </w:rPr>
        <w:sectPr w:rsidR="00093B8F" w:rsidRPr="00093B8F">
          <w:footerReference w:type="default" r:id="rId7"/>
          <w:pgSz w:w="11906" w:h="16838"/>
          <w:pgMar w:top="1440" w:right="1800" w:bottom="1440" w:left="1800" w:header="851" w:footer="992" w:gutter="0"/>
          <w:cols w:space="425"/>
          <w:docGrid w:type="lines" w:linePitch="312"/>
        </w:sectPr>
      </w:pPr>
      <w:r w:rsidRPr="00093B8F">
        <w:rPr>
          <w:rFonts w:ascii="仿宋" w:eastAsia="仿宋" w:hAnsi="仿宋" w:cs="宋体"/>
          <w:color w:val="000000"/>
          <w:kern w:val="0"/>
          <w:sz w:val="28"/>
          <w:szCs w:val="28"/>
        </w:rPr>
        <w:br w:type="page"/>
      </w:r>
    </w:p>
    <w:p w:rsidR="000F462E" w:rsidRDefault="000F462E" w:rsidP="000F462E">
      <w:pPr>
        <w:jc w:val="left"/>
        <w:rPr>
          <w:rFonts w:ascii="Century" w:eastAsia="方正黑体_GBK" w:hAnsi="Century" w:cs="Century"/>
          <w:sz w:val="32"/>
          <w:szCs w:val="32"/>
        </w:rPr>
        <w:sectPr w:rsidR="000F462E">
          <w:pgSz w:w="16838" w:h="11906" w:orient="landscape"/>
          <w:pgMar w:top="1800" w:right="1440" w:bottom="1800" w:left="1440" w:header="851" w:footer="992" w:gutter="0"/>
          <w:cols w:space="425"/>
          <w:docGrid w:type="lines" w:linePitch="312"/>
        </w:sectPr>
      </w:pPr>
      <w:r>
        <w:rPr>
          <w:rFonts w:ascii="Century" w:eastAsia="方正黑体_GBK" w:hAnsi="Century" w:cs="Century"/>
          <w:noProof/>
          <w:sz w:val="32"/>
          <w:szCs w:val="32"/>
        </w:rPr>
        <w:lastRenderedPageBreak/>
        <w:drawing>
          <wp:anchor distT="0" distB="0" distL="114300" distR="114300" simplePos="0" relativeHeight="251659264" behindDoc="0" locked="0" layoutInCell="1" allowOverlap="1">
            <wp:simplePos x="0" y="0"/>
            <wp:positionH relativeFrom="margin">
              <wp:posOffset>704850</wp:posOffset>
            </wp:positionH>
            <wp:positionV relativeFrom="paragraph">
              <wp:posOffset>123825</wp:posOffset>
            </wp:positionV>
            <wp:extent cx="7956550" cy="5272405"/>
            <wp:effectExtent l="0" t="0" r="0" b="0"/>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56734" cy="5272103"/>
                    </a:xfrm>
                    <a:prstGeom prst="rect">
                      <a:avLst/>
                    </a:prstGeom>
                  </pic:spPr>
                </pic:pic>
              </a:graphicData>
            </a:graphic>
          </wp:anchor>
        </w:drawing>
      </w:r>
      <w:bookmarkStart w:id="17" w:name="_Hlk9332454"/>
      <w:r>
        <w:rPr>
          <w:rFonts w:ascii="Century" w:eastAsia="方正黑体_GBK" w:hAnsi="Century" w:cs="Century"/>
          <w:sz w:val="32"/>
          <w:szCs w:val="32"/>
        </w:rPr>
        <w:t>附件</w:t>
      </w:r>
      <w:r>
        <w:rPr>
          <w:rFonts w:ascii="Century" w:eastAsia="方正黑体_GBK" w:hAnsi="Century" w:cs="Century"/>
          <w:sz w:val="32"/>
          <w:szCs w:val="32"/>
        </w:rPr>
        <w:t>1</w:t>
      </w:r>
      <w:bookmarkEnd w:id="17"/>
    </w:p>
    <w:p w:rsidR="000F462E" w:rsidRDefault="000F462E" w:rsidP="000F462E">
      <w:pPr>
        <w:widowControl/>
        <w:jc w:val="left"/>
        <w:rPr>
          <w:rFonts w:ascii="Century" w:eastAsia="方正黑体_GBK" w:hAnsi="Century" w:cs="Century"/>
          <w:sz w:val="32"/>
          <w:szCs w:val="32"/>
        </w:rPr>
      </w:pPr>
      <w:r>
        <w:rPr>
          <w:rFonts w:ascii="Century" w:eastAsia="方正黑体_GBK" w:hAnsi="Century" w:cs="Century"/>
          <w:sz w:val="32"/>
          <w:szCs w:val="32"/>
        </w:rPr>
        <w:lastRenderedPageBreak/>
        <w:t>附件</w:t>
      </w:r>
      <w:r>
        <w:rPr>
          <w:rFonts w:ascii="Century" w:eastAsia="方正黑体_GBK" w:hAnsi="Century" w:cs="Century"/>
          <w:sz w:val="32"/>
          <w:szCs w:val="32"/>
        </w:rPr>
        <w:t>2</w:t>
      </w:r>
    </w:p>
    <w:p w:rsidR="000F462E" w:rsidRDefault="000F462E" w:rsidP="000F462E">
      <w:pPr>
        <w:spacing w:line="520" w:lineRule="exact"/>
        <w:jc w:val="center"/>
        <w:rPr>
          <w:rFonts w:ascii="Century" w:eastAsia="方正大标宋简体" w:hAnsi="Century" w:cs="Century"/>
          <w:sz w:val="36"/>
          <w:szCs w:val="36"/>
        </w:rPr>
      </w:pPr>
    </w:p>
    <w:p w:rsidR="000F462E" w:rsidRPr="000F462E" w:rsidRDefault="000F462E" w:rsidP="000F462E">
      <w:pPr>
        <w:spacing w:line="520" w:lineRule="exact"/>
        <w:jc w:val="center"/>
        <w:rPr>
          <w:rFonts w:ascii="黑体" w:eastAsia="黑体" w:hAnsi="黑体" w:cs="Century"/>
          <w:sz w:val="36"/>
          <w:szCs w:val="36"/>
        </w:rPr>
      </w:pPr>
      <w:r w:rsidRPr="000F462E">
        <w:rPr>
          <w:rFonts w:ascii="黑体" w:eastAsia="黑体" w:hAnsi="黑体" w:cs="Century"/>
          <w:sz w:val="36"/>
          <w:szCs w:val="36"/>
        </w:rPr>
        <w:t>“智慧团建”系统毕业学生团员团组织关系转接</w:t>
      </w:r>
    </w:p>
    <w:p w:rsidR="000F462E" w:rsidRPr="000F462E" w:rsidRDefault="000F462E" w:rsidP="000F462E">
      <w:pPr>
        <w:spacing w:line="520" w:lineRule="exact"/>
        <w:jc w:val="center"/>
        <w:rPr>
          <w:rFonts w:ascii="黑体" w:eastAsia="黑体" w:hAnsi="黑体" w:cs="Century"/>
          <w:sz w:val="36"/>
          <w:szCs w:val="36"/>
        </w:rPr>
      </w:pPr>
      <w:r w:rsidRPr="000F462E">
        <w:rPr>
          <w:rFonts w:ascii="黑体" w:eastAsia="黑体" w:hAnsi="黑体" w:cs="Century"/>
          <w:sz w:val="36"/>
          <w:szCs w:val="36"/>
        </w:rPr>
        <w:t>业务操作说明</w:t>
      </w:r>
    </w:p>
    <w:p w:rsidR="000F462E" w:rsidRPr="000F462E" w:rsidRDefault="000F462E" w:rsidP="000F462E">
      <w:pPr>
        <w:jc w:val="center"/>
        <w:rPr>
          <w:rFonts w:ascii="仿宋" w:eastAsia="仿宋" w:hAnsi="仿宋" w:cs="Century"/>
          <w:sz w:val="30"/>
          <w:szCs w:val="30"/>
        </w:rPr>
      </w:pP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一、“标记延迟毕业团员/教师／毕业学生流动团员”操作方法</w:t>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前提：对于本年度毕业的学校团支部（已被标记毕业时间），系统会在2019年6月1日自动将其组织类别变更为毕业生团组织。毕业学生团组织内的成员根据实际情况可在系统内被标记为“延迟毕业团员”、“教师”或“毕业学生流动团员”，单独标记和批量标记都支持。被标记后的延迟毕业学生团员或教师可以正常进行组织关系转接，不归属于“学社衔接”业务。未被标记的其他成员视为毕业生，开展的组织关系转接属于“学社衔接”业务，即纳入“学社衔接”相关统计，毕业生的个人资料中会显示2019级“毕业生”身份。</w:t>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1. 学校领域各级团组织的管理员都有权限（若学校一级的团组织为团支部，则其直属上级的管理员有此项权限）标记延迟毕业学生团员、教师或毕业学生流动团员，具体操作步骤如下。</w:t>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（1）管理员登录系统进入管理中心，点击“团员管理-团员列表”菜单，进入团员列表界面。</w:t>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（2）点击左侧组织树相应组织名称，勾选需要标记的人员，点击“团员列表界面”左上角的</w:t>
      </w:r>
      <w:bookmarkStart w:id="18" w:name="_Hlk10099683"/>
      <w:r w:rsidRPr="00DF381A">
        <w:rPr>
          <w:rFonts w:ascii="仿宋" w:eastAsia="仿宋" w:hAnsi="仿宋" w:cs="Century"/>
          <w:sz w:val="28"/>
          <w:szCs w:val="28"/>
        </w:rPr>
        <w:t>“标记延迟毕业团员/教师／毕业学生流动团员”</w:t>
      </w:r>
      <w:bookmarkEnd w:id="18"/>
      <w:r w:rsidRPr="00DF381A">
        <w:rPr>
          <w:rFonts w:ascii="仿宋" w:eastAsia="仿宋" w:hAnsi="仿宋" w:cs="Century"/>
          <w:sz w:val="28"/>
          <w:szCs w:val="28"/>
        </w:rPr>
        <w:t>按钮。</w:t>
      </w:r>
    </w:p>
    <w:p w:rsidR="000F462E" w:rsidRPr="00DF381A" w:rsidRDefault="000F462E" w:rsidP="00DF381A">
      <w:pPr>
        <w:snapToGrid w:val="0"/>
        <w:contextualSpacing/>
        <w:rPr>
          <w:rFonts w:ascii="仿宋" w:eastAsia="仿宋" w:hAnsi="仿宋" w:cs="Century"/>
          <w:sz w:val="28"/>
          <w:szCs w:val="28"/>
        </w:rPr>
      </w:pPr>
      <w:r w:rsidRPr="00DF381A">
        <w:rPr>
          <w:rFonts w:ascii="仿宋" w:eastAsia="仿宋" w:hAnsi="仿宋" w:cs="Century"/>
          <w:noProof/>
          <w:sz w:val="28"/>
          <w:szCs w:val="28"/>
        </w:rPr>
        <w:lastRenderedPageBreak/>
        <w:drawing>
          <wp:inline distT="0" distB="0" distL="0" distR="0">
            <wp:extent cx="5274310" cy="2830195"/>
            <wp:effectExtent l="0" t="0" r="2540" b="8255"/>
            <wp:docPr id="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 cstate="print"/>
                    <a:stretch>
                      <a:fillRect/>
                    </a:stretch>
                  </pic:blipFill>
                  <pic:spPr>
                    <a:xfrm>
                      <a:off x="0" y="0"/>
                      <a:ext cx="5274310" cy="2830195"/>
                    </a:xfrm>
                    <a:prstGeom prst="rect">
                      <a:avLst/>
                    </a:prstGeom>
                  </pic:spPr>
                </pic:pic>
              </a:graphicData>
            </a:graphic>
          </wp:inline>
        </w:drawing>
      </w:r>
      <w:r w:rsidRPr="00DF381A">
        <w:rPr>
          <w:rFonts w:ascii="仿宋" w:eastAsia="仿宋" w:hAnsi="仿宋" w:cs="Century"/>
          <w:sz w:val="28"/>
          <w:szCs w:val="28"/>
        </w:rPr>
        <w:t xml:space="preserve"> </w:t>
      </w:r>
    </w:p>
    <w:p w:rsidR="000F462E" w:rsidRPr="00DF381A" w:rsidRDefault="000F462E" w:rsidP="00DF381A">
      <w:pPr>
        <w:snapToGrid w:val="0"/>
        <w:contextualSpacing/>
        <w:rPr>
          <w:rFonts w:ascii="仿宋" w:eastAsia="仿宋" w:hAnsi="仿宋" w:cs="Century"/>
          <w:sz w:val="28"/>
          <w:szCs w:val="28"/>
        </w:rPr>
      </w:pPr>
      <w:r w:rsidRPr="00DF381A">
        <w:rPr>
          <w:rFonts w:ascii="仿宋" w:eastAsia="仿宋" w:hAnsi="仿宋" w:cs="Century" w:hint="eastAsia"/>
          <w:sz w:val="28"/>
          <w:szCs w:val="28"/>
        </w:rPr>
        <w:t xml:space="preserve">    </w:t>
      </w:r>
      <w:r w:rsidRPr="00DF381A">
        <w:rPr>
          <w:rFonts w:ascii="仿宋" w:eastAsia="仿宋" w:hAnsi="仿宋" w:cs="Century"/>
          <w:sz w:val="28"/>
          <w:szCs w:val="28"/>
        </w:rPr>
        <w:t>（3）</w:t>
      </w:r>
      <w:bookmarkStart w:id="19" w:name="_Hlk10099723"/>
      <w:r w:rsidRPr="00DF381A">
        <w:rPr>
          <w:rFonts w:ascii="仿宋" w:eastAsia="仿宋" w:hAnsi="仿宋" w:cs="Century"/>
          <w:sz w:val="28"/>
          <w:szCs w:val="28"/>
        </w:rPr>
        <w:t>选择被标记的成员身份：</w:t>
      </w:r>
      <w:bookmarkStart w:id="20" w:name="_Hlk9450213"/>
      <w:r w:rsidRPr="00DF381A">
        <w:rPr>
          <w:rFonts w:ascii="仿宋" w:eastAsia="仿宋" w:hAnsi="仿宋" w:cs="Century"/>
          <w:sz w:val="28"/>
          <w:szCs w:val="28"/>
        </w:rPr>
        <w:t>“</w:t>
      </w:r>
      <w:bookmarkEnd w:id="20"/>
      <w:r w:rsidRPr="00DF381A">
        <w:rPr>
          <w:rFonts w:ascii="仿宋" w:eastAsia="仿宋" w:hAnsi="仿宋" w:cs="Century"/>
          <w:sz w:val="28"/>
          <w:szCs w:val="28"/>
        </w:rPr>
        <w:t>延迟毕业团员</w:t>
      </w:r>
      <w:bookmarkStart w:id="21" w:name="_Hlk9450217"/>
      <w:r w:rsidRPr="00DF381A">
        <w:rPr>
          <w:rFonts w:ascii="仿宋" w:eastAsia="仿宋" w:hAnsi="仿宋" w:cs="Century"/>
          <w:sz w:val="28"/>
          <w:szCs w:val="28"/>
        </w:rPr>
        <w:t>”</w:t>
      </w:r>
      <w:bookmarkEnd w:id="21"/>
      <w:r w:rsidRPr="00DF381A">
        <w:rPr>
          <w:rFonts w:ascii="仿宋" w:eastAsia="仿宋" w:hAnsi="仿宋" w:cs="Century"/>
          <w:sz w:val="28"/>
          <w:szCs w:val="28"/>
        </w:rPr>
        <w:t>、</w:t>
      </w:r>
      <w:bookmarkStart w:id="22" w:name="_Hlk9450237"/>
      <w:r w:rsidRPr="00DF381A">
        <w:rPr>
          <w:rFonts w:ascii="仿宋" w:eastAsia="仿宋" w:hAnsi="仿宋" w:cs="Century"/>
          <w:sz w:val="28"/>
          <w:szCs w:val="28"/>
        </w:rPr>
        <w:t>“教师”</w:t>
      </w:r>
      <w:bookmarkEnd w:id="22"/>
      <w:r w:rsidRPr="00DF381A">
        <w:rPr>
          <w:rFonts w:ascii="仿宋" w:eastAsia="仿宋" w:hAnsi="仿宋" w:cs="Century"/>
          <w:sz w:val="28"/>
          <w:szCs w:val="28"/>
        </w:rPr>
        <w:t>“毕业学生流动团员”。如果选择标记的为“教师”或“毕业学生流动团员”，则点击“确定”按钮即可；如果选择标记的为延迟毕业团员</w:t>
      </w:r>
      <w:bookmarkEnd w:id="19"/>
      <w:r w:rsidRPr="00DF381A">
        <w:rPr>
          <w:rFonts w:ascii="仿宋" w:eastAsia="仿宋" w:hAnsi="仿宋" w:cs="Century"/>
          <w:sz w:val="28"/>
          <w:szCs w:val="28"/>
        </w:rPr>
        <w:t>，则必须选择“预计毕业时间”，填写“延迟毕业原因”。延迟毕业学生团员选择的预计毕业时间必须晚于正常的毕业时间，比如标记团支部毕业时间预计毕业时间为2019年7月，则延迟毕业学生团员的预计毕业时间必须晚于2019年7月。</w:t>
      </w:r>
    </w:p>
    <w:p w:rsidR="000F462E" w:rsidRPr="00DF381A" w:rsidRDefault="000F462E" w:rsidP="00DF381A">
      <w:pPr>
        <w:snapToGrid w:val="0"/>
        <w:contextualSpacing/>
        <w:rPr>
          <w:rFonts w:ascii="仿宋" w:eastAsia="仿宋" w:hAnsi="仿宋" w:cs="Century"/>
          <w:sz w:val="28"/>
          <w:szCs w:val="28"/>
        </w:rPr>
      </w:pPr>
      <w:r w:rsidRPr="00DF381A">
        <w:rPr>
          <w:rFonts w:ascii="仿宋" w:eastAsia="仿宋" w:hAnsi="仿宋" w:cs="Century"/>
          <w:noProof/>
          <w:sz w:val="28"/>
          <w:szCs w:val="28"/>
        </w:rPr>
        <w:drawing>
          <wp:inline distT="0" distB="0" distL="0" distR="0">
            <wp:extent cx="5273040" cy="2840355"/>
            <wp:effectExtent l="0" t="0" r="3810" b="171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stretch>
                      <a:fillRect/>
                    </a:stretch>
                  </pic:blipFill>
                  <pic:spPr>
                    <a:xfrm>
                      <a:off x="0" y="0"/>
                      <a:ext cx="5273040" cy="2840736"/>
                    </a:xfrm>
                    <a:prstGeom prst="rect">
                      <a:avLst/>
                    </a:prstGeom>
                  </pic:spPr>
                </pic:pic>
              </a:graphicData>
            </a:graphic>
          </wp:inline>
        </w:drawing>
      </w:r>
      <w:r w:rsidRPr="00DF381A">
        <w:rPr>
          <w:rFonts w:ascii="仿宋" w:eastAsia="仿宋" w:hAnsi="仿宋" w:cs="Century"/>
          <w:sz w:val="28"/>
          <w:szCs w:val="28"/>
        </w:rPr>
        <w:t xml:space="preserve"> </w:t>
      </w:r>
    </w:p>
    <w:p w:rsidR="000F462E" w:rsidRPr="00DF381A" w:rsidRDefault="000F462E" w:rsidP="00DF381A">
      <w:pPr>
        <w:snapToGrid w:val="0"/>
        <w:contextualSpacing/>
        <w:rPr>
          <w:rFonts w:ascii="仿宋" w:eastAsia="仿宋" w:hAnsi="仿宋" w:cs="Century"/>
          <w:sz w:val="28"/>
          <w:szCs w:val="28"/>
        </w:rPr>
      </w:pPr>
      <w:r w:rsidRPr="00DF381A">
        <w:rPr>
          <w:rFonts w:ascii="仿宋" w:eastAsia="仿宋" w:hAnsi="仿宋" w:cs="Century"/>
          <w:noProof/>
          <w:sz w:val="28"/>
          <w:szCs w:val="28"/>
        </w:rPr>
        <w:lastRenderedPageBreak/>
        <w:drawing>
          <wp:inline distT="0" distB="0" distL="0" distR="0">
            <wp:extent cx="5259705" cy="2534920"/>
            <wp:effectExtent l="0" t="0" r="17145" b="1778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5385" cy="2537657"/>
                    </a:xfrm>
                    <a:prstGeom prst="rect">
                      <a:avLst/>
                    </a:prstGeom>
                  </pic:spPr>
                </pic:pic>
              </a:graphicData>
            </a:graphic>
          </wp:inline>
        </w:drawing>
      </w:r>
    </w:p>
    <w:p w:rsidR="000F462E" w:rsidRPr="00DF381A" w:rsidRDefault="000F462E" w:rsidP="00DF381A">
      <w:pPr>
        <w:snapToGrid w:val="0"/>
        <w:contextualSpacing/>
        <w:rPr>
          <w:rFonts w:ascii="仿宋" w:eastAsia="仿宋" w:hAnsi="仿宋" w:cs="Century"/>
          <w:sz w:val="28"/>
          <w:szCs w:val="28"/>
        </w:rPr>
      </w:pPr>
      <w:r w:rsidRPr="00DF381A">
        <w:rPr>
          <w:rFonts w:ascii="仿宋" w:eastAsia="仿宋" w:hAnsi="仿宋" w:cs="Century"/>
          <w:noProof/>
          <w:sz w:val="28"/>
          <w:szCs w:val="28"/>
        </w:rPr>
        <w:drawing>
          <wp:inline distT="0" distB="0" distL="0" distR="0">
            <wp:extent cx="5270500" cy="2853690"/>
            <wp:effectExtent l="0" t="0" r="6350" b="38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5701" cy="2856852"/>
                    </a:xfrm>
                    <a:prstGeom prst="rect">
                      <a:avLst/>
                    </a:prstGeom>
                  </pic:spPr>
                </pic:pic>
              </a:graphicData>
            </a:graphic>
          </wp:inline>
        </w:drawing>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（4）“团员列表”界面的“被标记成员身份”列会显示每个成员目前的身份：“毕业生”或“延迟毕业团员”或“教师”或“毕业学生流动团员”。</w:t>
      </w:r>
    </w:p>
    <w:p w:rsidR="000F462E" w:rsidRPr="00DF381A" w:rsidRDefault="000F462E" w:rsidP="00DF381A">
      <w:pPr>
        <w:snapToGrid w:val="0"/>
        <w:contextualSpacing/>
        <w:rPr>
          <w:rFonts w:ascii="仿宋" w:eastAsia="仿宋" w:hAnsi="仿宋" w:cs="Century"/>
          <w:sz w:val="28"/>
          <w:szCs w:val="28"/>
        </w:rPr>
      </w:pPr>
      <w:r w:rsidRPr="00DF381A">
        <w:rPr>
          <w:rFonts w:ascii="仿宋" w:eastAsia="仿宋" w:hAnsi="仿宋" w:cs="Century"/>
          <w:noProof/>
          <w:sz w:val="28"/>
          <w:szCs w:val="28"/>
        </w:rPr>
        <w:lastRenderedPageBreak/>
        <w:drawing>
          <wp:inline distT="0" distB="0" distL="0" distR="0">
            <wp:extent cx="5274310" cy="2945765"/>
            <wp:effectExtent l="0" t="0" r="254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3" cstate="print"/>
                    <a:stretch>
                      <a:fillRect/>
                    </a:stretch>
                  </pic:blipFill>
                  <pic:spPr>
                    <a:xfrm>
                      <a:off x="0" y="0"/>
                      <a:ext cx="5274310" cy="2945765"/>
                    </a:xfrm>
                    <a:prstGeom prst="rect">
                      <a:avLst/>
                    </a:prstGeom>
                  </pic:spPr>
                </pic:pic>
              </a:graphicData>
            </a:graphic>
          </wp:inline>
        </w:drawing>
      </w:r>
      <w:r w:rsidRPr="00DF381A">
        <w:rPr>
          <w:rFonts w:ascii="仿宋" w:eastAsia="仿宋" w:hAnsi="仿宋" w:cs="Century"/>
          <w:sz w:val="28"/>
          <w:szCs w:val="28"/>
        </w:rPr>
        <w:t xml:space="preserve"> </w:t>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二、撤销延迟毕业团员操作方法</w:t>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如果由于误操作将正常的毕业生标记为“延迟毕业团员”，需要撤销其延迟毕业学生团员身份，具体操作步骤如下。</w:t>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1. 管理员登录系统进入管理中心，点击“团员管理-团员列表”菜单，点击“延迟毕业团员列表”。</w:t>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2. 点击</w:t>
      </w:r>
      <w:bookmarkStart w:id="23" w:name="_Hlk9450821"/>
      <w:r w:rsidRPr="00DF381A">
        <w:rPr>
          <w:rFonts w:ascii="仿宋" w:eastAsia="仿宋" w:hAnsi="仿宋" w:cs="Century"/>
          <w:sz w:val="28"/>
          <w:szCs w:val="28"/>
        </w:rPr>
        <w:t>“</w:t>
      </w:r>
      <w:bookmarkEnd w:id="23"/>
      <w:r w:rsidRPr="00DF381A">
        <w:rPr>
          <w:rFonts w:ascii="仿宋" w:eastAsia="仿宋" w:hAnsi="仿宋" w:cs="Century"/>
          <w:sz w:val="28"/>
          <w:szCs w:val="28"/>
        </w:rPr>
        <w:t>团员列表”界面左侧组织树相应组织名称，勾选需要标记的人员，点击左上角的“撤销延迟毕业团员”按钮。</w:t>
      </w:r>
    </w:p>
    <w:p w:rsidR="000F462E" w:rsidRPr="00DF381A" w:rsidRDefault="000F462E" w:rsidP="00DF381A">
      <w:pPr>
        <w:snapToGrid w:val="0"/>
        <w:contextualSpacing/>
        <w:rPr>
          <w:rFonts w:ascii="仿宋" w:eastAsia="仿宋" w:hAnsi="仿宋" w:cs="Century"/>
          <w:sz w:val="28"/>
          <w:szCs w:val="28"/>
        </w:rPr>
      </w:pPr>
      <w:r w:rsidRPr="00DF381A">
        <w:rPr>
          <w:rFonts w:ascii="仿宋" w:eastAsia="仿宋" w:hAnsi="仿宋" w:cs="Century"/>
          <w:noProof/>
          <w:sz w:val="28"/>
          <w:szCs w:val="28"/>
        </w:rPr>
        <w:drawing>
          <wp:inline distT="0" distB="0" distL="0" distR="0">
            <wp:extent cx="5572760" cy="2874010"/>
            <wp:effectExtent l="0" t="0" r="8890" b="254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06411" cy="2891428"/>
                    </a:xfrm>
                    <a:prstGeom prst="rect">
                      <a:avLst/>
                    </a:prstGeom>
                  </pic:spPr>
                </pic:pic>
              </a:graphicData>
            </a:graphic>
          </wp:inline>
        </w:drawing>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lastRenderedPageBreak/>
        <w:t>3. 点击“确定”按钮，该团员即可恢复至团员列表，预计毕业时间恢复为该团支部的毕业时间。</w:t>
      </w:r>
    </w:p>
    <w:p w:rsidR="000F462E" w:rsidRPr="00DF381A" w:rsidRDefault="000F462E" w:rsidP="00DF381A">
      <w:pPr>
        <w:snapToGrid w:val="0"/>
        <w:contextualSpacing/>
        <w:rPr>
          <w:rFonts w:ascii="仿宋" w:eastAsia="仿宋" w:hAnsi="仿宋" w:cs="Century"/>
          <w:sz w:val="28"/>
          <w:szCs w:val="28"/>
        </w:rPr>
      </w:pPr>
      <w:r w:rsidRPr="00DF381A">
        <w:rPr>
          <w:rFonts w:ascii="仿宋" w:eastAsia="仿宋" w:hAnsi="仿宋" w:cs="Century"/>
          <w:noProof/>
          <w:sz w:val="28"/>
          <w:szCs w:val="28"/>
        </w:rPr>
        <w:drawing>
          <wp:inline distT="0" distB="0" distL="0" distR="0">
            <wp:extent cx="5270500" cy="2967990"/>
            <wp:effectExtent l="0" t="0" r="6350" b="381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8122" cy="2972860"/>
                    </a:xfrm>
                    <a:prstGeom prst="rect">
                      <a:avLst/>
                    </a:prstGeom>
                  </pic:spPr>
                </pic:pic>
              </a:graphicData>
            </a:graphic>
          </wp:inline>
        </w:drawing>
      </w:r>
    </w:p>
    <w:p w:rsidR="000F462E" w:rsidRPr="00DF381A" w:rsidRDefault="000F462E" w:rsidP="00DF381A">
      <w:pPr>
        <w:snapToGrid w:val="0"/>
        <w:contextualSpacing/>
        <w:rPr>
          <w:rFonts w:ascii="仿宋" w:eastAsia="仿宋" w:hAnsi="仿宋" w:cs="Century"/>
          <w:sz w:val="28"/>
          <w:szCs w:val="28"/>
        </w:rPr>
      </w:pPr>
      <w:r w:rsidRPr="00DF381A">
        <w:rPr>
          <w:rFonts w:ascii="仿宋" w:eastAsia="仿宋" w:hAnsi="仿宋" w:cs="Century"/>
          <w:noProof/>
          <w:sz w:val="28"/>
          <w:szCs w:val="28"/>
        </w:rPr>
        <w:drawing>
          <wp:inline distT="0" distB="0" distL="0" distR="0">
            <wp:extent cx="5270500" cy="2700020"/>
            <wp:effectExtent l="0" t="0" r="6350" b="508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793" cy="2701938"/>
                    </a:xfrm>
                    <a:prstGeom prst="rect">
                      <a:avLst/>
                    </a:prstGeom>
                  </pic:spPr>
                </pic:pic>
              </a:graphicData>
            </a:graphic>
          </wp:inline>
        </w:drawing>
      </w:r>
    </w:p>
    <w:p w:rsidR="000F462E" w:rsidRPr="00DF381A" w:rsidRDefault="000F462E" w:rsidP="00DF381A">
      <w:pPr>
        <w:snapToGrid w:val="0"/>
        <w:contextualSpacing/>
        <w:rPr>
          <w:rFonts w:ascii="仿宋" w:eastAsia="仿宋" w:hAnsi="仿宋" w:cs="Century"/>
          <w:sz w:val="28"/>
          <w:szCs w:val="28"/>
        </w:rPr>
      </w:pP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三、“学社衔接”业务操作方法</w:t>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从“毕业生团组织”办理组织关系转接转出团员，即为“学社衔接”的组织关系转接。系统内“学社衔接”的组织关系转接共8种：升学，已落实工作单位（工作单位有团组织），已落实工作单位（工作单位无团组织），出国（因公出国／境），出国（境）学习研究，出</w:t>
      </w:r>
      <w:r w:rsidRPr="00DF381A">
        <w:rPr>
          <w:rFonts w:ascii="仿宋" w:eastAsia="仿宋" w:hAnsi="仿宋" w:cs="Century"/>
          <w:sz w:val="28"/>
          <w:szCs w:val="28"/>
        </w:rPr>
        <w:lastRenderedPageBreak/>
        <w:t>国（因私出国／境），未就业，转往特殊单位团组织。管理员进入管理中心，点击“业务办理—组织关系转接办理”下方有“学社衔接”业务指引，必须严格按照业务指引要求转入正确的团组织。业务提交成功后，审批人可以通过“操作中心”查看审批收到的所有消息，也可以通过“组织关系转接审批”菜单进行审批。</w:t>
      </w:r>
    </w:p>
    <w:p w:rsidR="000F462E" w:rsidRPr="00DF381A" w:rsidRDefault="000F462E" w:rsidP="00DF381A">
      <w:pPr>
        <w:snapToGrid w:val="0"/>
        <w:contextualSpacing/>
        <w:rPr>
          <w:rFonts w:ascii="仿宋" w:eastAsia="仿宋" w:hAnsi="仿宋" w:cs="Century"/>
          <w:sz w:val="28"/>
          <w:szCs w:val="28"/>
        </w:rPr>
      </w:pPr>
      <w:r w:rsidRPr="00DF381A">
        <w:rPr>
          <w:rFonts w:ascii="仿宋" w:eastAsia="仿宋" w:hAnsi="仿宋" w:cs="Century"/>
          <w:noProof/>
          <w:sz w:val="28"/>
          <w:szCs w:val="28"/>
        </w:rPr>
        <w:drawing>
          <wp:anchor distT="0" distB="0" distL="114300" distR="114300" simplePos="0" relativeHeight="251663360" behindDoc="0" locked="0" layoutInCell="1" allowOverlap="1">
            <wp:simplePos x="0" y="0"/>
            <wp:positionH relativeFrom="column">
              <wp:posOffset>53975</wp:posOffset>
            </wp:positionH>
            <wp:positionV relativeFrom="paragraph">
              <wp:posOffset>360045</wp:posOffset>
            </wp:positionV>
            <wp:extent cx="5368925" cy="3495040"/>
            <wp:effectExtent l="0" t="0" r="3175" b="10160"/>
            <wp:wrapTopAndBottom/>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8925" cy="3495040"/>
                    </a:xfrm>
                    <a:prstGeom prst="rect">
                      <a:avLst/>
                    </a:prstGeom>
                  </pic:spPr>
                </pic:pic>
              </a:graphicData>
            </a:graphic>
          </wp:anchor>
        </w:drawing>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1. 转出团组织发起：</w:t>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（1）管理员登录系统进入管理中心，点击“业务办理-组织关系转接办理”菜单，点击“办理转出”。</w:t>
      </w:r>
    </w:p>
    <w:p w:rsidR="000F462E" w:rsidRPr="00DF381A" w:rsidRDefault="000F462E" w:rsidP="00DF381A">
      <w:pPr>
        <w:numPr>
          <w:ilvl w:val="0"/>
          <w:numId w:val="1"/>
        </w:numPr>
        <w:snapToGrid w:val="0"/>
        <w:contextualSpacing/>
        <w:rPr>
          <w:rFonts w:ascii="仿宋" w:eastAsia="仿宋" w:hAnsi="仿宋" w:cs="Century"/>
          <w:sz w:val="28"/>
          <w:szCs w:val="28"/>
        </w:rPr>
      </w:pPr>
      <w:r w:rsidRPr="00DF381A">
        <w:rPr>
          <w:rFonts w:ascii="仿宋" w:eastAsia="仿宋" w:hAnsi="仿宋" w:cs="Century"/>
          <w:sz w:val="28"/>
          <w:szCs w:val="28"/>
        </w:rPr>
        <w:t>升学：选择转出团支部、转出人姓名、转入组织是否属于北京／广东／福建、转出原因（升学）、填写转入学校名称、转入学校所在地详细地址、转入组织。</w:t>
      </w:r>
    </w:p>
    <w:p w:rsidR="000F462E" w:rsidRPr="00DF381A" w:rsidRDefault="000F462E" w:rsidP="00DF381A">
      <w:pPr>
        <w:numPr>
          <w:ilvl w:val="0"/>
          <w:numId w:val="1"/>
        </w:numPr>
        <w:snapToGrid w:val="0"/>
        <w:contextualSpacing/>
        <w:rPr>
          <w:rFonts w:ascii="仿宋" w:eastAsia="仿宋" w:hAnsi="仿宋" w:cs="Century"/>
          <w:sz w:val="28"/>
          <w:szCs w:val="28"/>
        </w:rPr>
      </w:pPr>
      <w:r w:rsidRPr="00DF381A">
        <w:rPr>
          <w:rFonts w:ascii="仿宋" w:eastAsia="仿宋" w:hAnsi="仿宋" w:cs="Century"/>
          <w:sz w:val="28"/>
          <w:szCs w:val="28"/>
        </w:rPr>
        <w:t>已落实工作单位（工作单位有团组织）：选择转出团支部、转出人姓名、转入组织是否属于北京／广东／福建、转出原因[已落实工作单位（工作单位有团组织）]、填写工作单位名</w:t>
      </w:r>
      <w:r w:rsidRPr="00DF381A">
        <w:rPr>
          <w:rFonts w:ascii="仿宋" w:eastAsia="仿宋" w:hAnsi="仿宋" w:cs="Century"/>
          <w:sz w:val="28"/>
          <w:szCs w:val="28"/>
        </w:rPr>
        <w:lastRenderedPageBreak/>
        <w:t>称、工作单位所在地详细地址、转入组织。</w:t>
      </w:r>
    </w:p>
    <w:p w:rsidR="000F462E" w:rsidRPr="00DF381A" w:rsidRDefault="000F462E" w:rsidP="00DF381A">
      <w:pPr>
        <w:numPr>
          <w:ilvl w:val="0"/>
          <w:numId w:val="1"/>
        </w:numPr>
        <w:snapToGrid w:val="0"/>
        <w:contextualSpacing/>
        <w:rPr>
          <w:rFonts w:ascii="仿宋" w:eastAsia="仿宋" w:hAnsi="仿宋" w:cs="Century"/>
          <w:sz w:val="28"/>
          <w:szCs w:val="28"/>
        </w:rPr>
      </w:pPr>
      <w:r w:rsidRPr="00DF381A">
        <w:rPr>
          <w:rFonts w:ascii="仿宋" w:eastAsia="仿宋" w:hAnsi="仿宋" w:cs="Century"/>
          <w:sz w:val="28"/>
          <w:szCs w:val="28"/>
        </w:rPr>
        <w:t>已落实工作单位（工作单位无团组织）：选择转出团支部、转出人姓名、转入组织是否属于北京／广东／福建、转出原因[已落实工作单位（工作单位无团组织）]、填写工作单位名称、工作单位所在地详细地址、转入</w:t>
      </w:r>
      <w:r w:rsidRPr="00DF381A">
        <w:rPr>
          <w:rFonts w:ascii="仿宋" w:eastAsia="仿宋" w:hAnsi="仿宋" w:cs="Century"/>
          <w:noProof/>
          <w:sz w:val="28"/>
          <w:szCs w:val="28"/>
        </w:rPr>
        <w:drawing>
          <wp:anchor distT="0" distB="0" distL="114300" distR="114300" simplePos="0" relativeHeight="251660288" behindDoc="0" locked="0" layoutInCell="1" allowOverlap="0">
            <wp:simplePos x="0" y="0"/>
            <wp:positionH relativeFrom="margin">
              <wp:posOffset>268605</wp:posOffset>
            </wp:positionH>
            <wp:positionV relativeFrom="page">
              <wp:posOffset>1676400</wp:posOffset>
            </wp:positionV>
            <wp:extent cx="5269865" cy="3211195"/>
            <wp:effectExtent l="0" t="0" r="6985" b="8255"/>
            <wp:wrapSquare wrapText="bothSides"/>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9865" cy="3211195"/>
                    </a:xfrm>
                    <a:prstGeom prst="rect">
                      <a:avLst/>
                    </a:prstGeom>
                  </pic:spPr>
                </pic:pic>
              </a:graphicData>
            </a:graphic>
          </wp:anchor>
        </w:drawing>
      </w:r>
      <w:r w:rsidRPr="00DF381A">
        <w:rPr>
          <w:rFonts w:ascii="仿宋" w:eastAsia="仿宋" w:hAnsi="仿宋" w:cs="Century"/>
          <w:sz w:val="28"/>
          <w:szCs w:val="28"/>
        </w:rPr>
        <w:t>组织。</w:t>
      </w:r>
    </w:p>
    <w:p w:rsidR="000F462E" w:rsidRPr="00DF381A" w:rsidRDefault="000F462E" w:rsidP="00DF381A">
      <w:pPr>
        <w:numPr>
          <w:ilvl w:val="0"/>
          <w:numId w:val="1"/>
        </w:numPr>
        <w:snapToGrid w:val="0"/>
        <w:contextualSpacing/>
        <w:rPr>
          <w:rFonts w:ascii="仿宋" w:eastAsia="仿宋" w:hAnsi="仿宋" w:cs="Century"/>
          <w:sz w:val="28"/>
          <w:szCs w:val="28"/>
        </w:rPr>
      </w:pPr>
      <w:r w:rsidRPr="00DF381A">
        <w:rPr>
          <w:rFonts w:ascii="仿宋" w:eastAsia="仿宋" w:hAnsi="仿宋" w:cs="Century"/>
          <w:sz w:val="28"/>
          <w:szCs w:val="28"/>
        </w:rPr>
        <w:t>出国（因公出国／境）：选择转出团支部、转出人姓名、转入组织是否属于北京／广东／福建、转出原因[出国（因公出国／境）]、填写工作单位名称、工作单位所在地详细地址、转入组织。</w:t>
      </w:r>
    </w:p>
    <w:p w:rsidR="000F462E" w:rsidRPr="00DF381A" w:rsidRDefault="000F462E" w:rsidP="00DF381A">
      <w:pPr>
        <w:numPr>
          <w:ilvl w:val="0"/>
          <w:numId w:val="2"/>
        </w:numPr>
        <w:snapToGrid w:val="0"/>
        <w:contextualSpacing/>
        <w:rPr>
          <w:rFonts w:ascii="仿宋" w:eastAsia="仿宋" w:hAnsi="仿宋" w:cs="Century"/>
          <w:sz w:val="28"/>
          <w:szCs w:val="28"/>
        </w:rPr>
      </w:pPr>
      <w:r w:rsidRPr="00DF381A">
        <w:rPr>
          <w:rFonts w:ascii="仿宋" w:eastAsia="仿宋" w:hAnsi="仿宋" w:cs="Century"/>
          <w:sz w:val="28"/>
          <w:szCs w:val="28"/>
        </w:rPr>
        <w:t>出国（境）学习研究：选择转出团支部、转出人姓名、转入组织是否属于北京／广东／福建、转出原因[出国（境）学习研究]、选择转入组织。</w:t>
      </w:r>
    </w:p>
    <w:p w:rsidR="000F462E" w:rsidRPr="00DF381A" w:rsidRDefault="000F462E" w:rsidP="00DF381A">
      <w:pPr>
        <w:numPr>
          <w:ilvl w:val="0"/>
          <w:numId w:val="2"/>
        </w:numPr>
        <w:snapToGrid w:val="0"/>
        <w:contextualSpacing/>
        <w:rPr>
          <w:rFonts w:ascii="仿宋" w:eastAsia="仿宋" w:hAnsi="仿宋" w:cs="Century"/>
          <w:sz w:val="28"/>
          <w:szCs w:val="28"/>
        </w:rPr>
      </w:pPr>
      <w:r w:rsidRPr="00DF381A">
        <w:rPr>
          <w:rFonts w:ascii="仿宋" w:eastAsia="仿宋" w:hAnsi="仿宋" w:cs="Century"/>
          <w:sz w:val="28"/>
          <w:szCs w:val="28"/>
        </w:rPr>
        <w:t>出国（因私出国／境）：选择转出团支部、转出人姓名、转入组织是否属于北京／广东／福建、转出原因[出国（因私出国／境）]、填写户籍地或居住地详细地址、转入组织。</w:t>
      </w:r>
    </w:p>
    <w:p w:rsidR="000F462E" w:rsidRPr="00DF381A" w:rsidRDefault="000F462E" w:rsidP="00DF381A">
      <w:pPr>
        <w:numPr>
          <w:ilvl w:val="0"/>
          <w:numId w:val="2"/>
        </w:numPr>
        <w:snapToGrid w:val="0"/>
        <w:contextualSpacing/>
        <w:rPr>
          <w:rFonts w:ascii="仿宋" w:eastAsia="仿宋" w:hAnsi="仿宋" w:cs="Century"/>
          <w:sz w:val="28"/>
          <w:szCs w:val="28"/>
        </w:rPr>
      </w:pPr>
      <w:r w:rsidRPr="00DF381A">
        <w:rPr>
          <w:rFonts w:ascii="仿宋" w:eastAsia="仿宋" w:hAnsi="仿宋" w:cs="Century"/>
          <w:sz w:val="28"/>
          <w:szCs w:val="28"/>
        </w:rPr>
        <w:t>未就业：选择转出团支部、转出人姓名、转入组织是否属于</w:t>
      </w:r>
      <w:r w:rsidRPr="00DF381A">
        <w:rPr>
          <w:rFonts w:ascii="仿宋" w:eastAsia="仿宋" w:hAnsi="仿宋" w:cs="Century"/>
          <w:sz w:val="28"/>
          <w:szCs w:val="28"/>
        </w:rPr>
        <w:lastRenderedPageBreak/>
        <w:t>北京／广东／福建、转出原因（未就业）、户籍地或居住地详细地址、转入组织。</w:t>
      </w:r>
    </w:p>
    <w:p w:rsidR="000F462E" w:rsidRPr="00DF381A" w:rsidRDefault="000F462E" w:rsidP="00DF381A">
      <w:pPr>
        <w:numPr>
          <w:ilvl w:val="0"/>
          <w:numId w:val="2"/>
        </w:numPr>
        <w:snapToGrid w:val="0"/>
        <w:contextualSpacing/>
        <w:rPr>
          <w:rFonts w:ascii="仿宋" w:eastAsia="仿宋" w:hAnsi="仿宋" w:cs="Century"/>
          <w:sz w:val="28"/>
          <w:szCs w:val="28"/>
        </w:rPr>
      </w:pPr>
      <w:bookmarkStart w:id="24" w:name="_Hlk9518249"/>
      <w:r w:rsidRPr="00DF381A">
        <w:rPr>
          <w:rFonts w:ascii="仿宋" w:eastAsia="仿宋" w:hAnsi="仿宋" w:cs="Century"/>
          <w:sz w:val="28"/>
          <w:szCs w:val="28"/>
        </w:rPr>
        <w:t>参军入伍等涉密情况</w:t>
      </w:r>
      <w:bookmarkEnd w:id="24"/>
      <w:r w:rsidRPr="00DF381A">
        <w:rPr>
          <w:rFonts w:ascii="仿宋" w:eastAsia="仿宋" w:hAnsi="仿宋" w:cs="Century"/>
          <w:sz w:val="28"/>
          <w:szCs w:val="28"/>
        </w:rPr>
        <w:t>：选择转出团支部、转出人姓名、转入组织是否属于北京／广东／福建、转出原因（</w:t>
      </w:r>
      <w:bookmarkStart w:id="25" w:name="_Hlk9518228"/>
      <w:r w:rsidRPr="00DF381A">
        <w:rPr>
          <w:rFonts w:ascii="仿宋" w:eastAsia="仿宋" w:hAnsi="仿宋" w:cs="Century"/>
          <w:sz w:val="28"/>
          <w:szCs w:val="28"/>
        </w:rPr>
        <w:t>转往特殊单位团组织</w:t>
      </w:r>
      <w:bookmarkEnd w:id="25"/>
      <w:r w:rsidRPr="00DF381A">
        <w:rPr>
          <w:rFonts w:ascii="仿宋" w:eastAsia="仿宋" w:hAnsi="仿宋" w:cs="Century"/>
          <w:sz w:val="28"/>
          <w:szCs w:val="28"/>
        </w:rPr>
        <w:t>）。转往特殊单位团组织无需选择转入组织，业务提交后由省级团委管理员负责审批。</w:t>
      </w:r>
    </w:p>
    <w:p w:rsidR="000F462E" w:rsidRPr="00DF381A" w:rsidRDefault="000F462E" w:rsidP="00DF381A">
      <w:pPr>
        <w:snapToGrid w:val="0"/>
        <w:ind w:left="480"/>
        <w:contextualSpacing/>
        <w:rPr>
          <w:rFonts w:ascii="仿宋" w:eastAsia="仿宋" w:hAnsi="仿宋" w:cs="Century"/>
          <w:sz w:val="28"/>
          <w:szCs w:val="28"/>
        </w:rPr>
      </w:pPr>
      <w:r w:rsidRPr="00DF381A">
        <w:rPr>
          <w:rFonts w:ascii="仿宋" w:eastAsia="仿宋" w:hAnsi="仿宋" w:cs="Century"/>
          <w:sz w:val="28"/>
          <w:szCs w:val="28"/>
        </w:rPr>
        <w:t>（2）审批流程</w:t>
      </w:r>
    </w:p>
    <w:p w:rsidR="000F462E" w:rsidRPr="00DF381A" w:rsidRDefault="000F462E" w:rsidP="00DF381A">
      <w:pPr>
        <w:numPr>
          <w:ilvl w:val="0"/>
          <w:numId w:val="2"/>
        </w:numPr>
        <w:snapToGrid w:val="0"/>
        <w:contextualSpacing/>
        <w:rPr>
          <w:rFonts w:ascii="仿宋" w:eastAsia="仿宋" w:hAnsi="仿宋" w:cs="Century"/>
          <w:sz w:val="28"/>
          <w:szCs w:val="28"/>
        </w:rPr>
      </w:pPr>
      <w:r w:rsidRPr="00DF381A">
        <w:rPr>
          <w:rFonts w:ascii="仿宋" w:eastAsia="仿宋" w:hAnsi="仿宋" w:cs="Century"/>
          <w:sz w:val="28"/>
          <w:szCs w:val="28"/>
        </w:rPr>
        <w:t>如果选择的转入组织为团支部，则该团支部或团支部直属上级管理员进行审批，同意后则转入该团支部，转接完成。</w:t>
      </w:r>
    </w:p>
    <w:p w:rsidR="000F462E" w:rsidRPr="00DF381A" w:rsidRDefault="000F462E" w:rsidP="00DF381A">
      <w:pPr>
        <w:numPr>
          <w:ilvl w:val="0"/>
          <w:numId w:val="2"/>
        </w:numPr>
        <w:snapToGrid w:val="0"/>
        <w:contextualSpacing/>
        <w:rPr>
          <w:rFonts w:ascii="仿宋" w:eastAsia="仿宋" w:hAnsi="仿宋" w:cs="Century"/>
          <w:sz w:val="28"/>
          <w:szCs w:val="28"/>
        </w:rPr>
      </w:pPr>
      <w:r w:rsidRPr="00DF381A">
        <w:rPr>
          <w:rFonts w:ascii="仿宋" w:eastAsia="仿宋" w:hAnsi="仿宋" w:cs="Century"/>
          <w:sz w:val="28"/>
          <w:szCs w:val="28"/>
        </w:rPr>
        <w:t>如果选择的转入组织是团委／团工委／团总支，则该组织管理员在审批同意后会在“操作中心”再收到一条审批消息，将新转入的团员分配进适当的团支部，转接完成。</w:t>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2. 转入团组织发起：</w:t>
      </w:r>
    </w:p>
    <w:p w:rsidR="000F462E" w:rsidRPr="00DF381A" w:rsidRDefault="000F462E" w:rsidP="00DF381A">
      <w:pPr>
        <w:snapToGrid w:val="0"/>
        <w:ind w:left="480"/>
        <w:contextualSpacing/>
        <w:rPr>
          <w:rFonts w:ascii="仿宋" w:eastAsia="仿宋" w:hAnsi="仿宋" w:cs="Century"/>
          <w:sz w:val="28"/>
          <w:szCs w:val="28"/>
        </w:rPr>
      </w:pPr>
      <w:r w:rsidRPr="00DF381A">
        <w:rPr>
          <w:rFonts w:ascii="仿宋" w:eastAsia="仿宋" w:hAnsi="仿宋" w:cs="Century"/>
          <w:sz w:val="28"/>
          <w:szCs w:val="28"/>
        </w:rPr>
        <w:t>（1）管理员登录系统进入管理中心，点击“业务办理-组织关系转接办理”菜单，点击“办理转入”。</w:t>
      </w:r>
    </w:p>
    <w:p w:rsidR="000F462E" w:rsidRPr="00DF381A" w:rsidRDefault="000F462E" w:rsidP="00DF381A">
      <w:pPr>
        <w:numPr>
          <w:ilvl w:val="0"/>
          <w:numId w:val="3"/>
        </w:numPr>
        <w:snapToGrid w:val="0"/>
        <w:contextualSpacing/>
        <w:rPr>
          <w:rFonts w:ascii="仿宋" w:eastAsia="仿宋" w:hAnsi="仿宋" w:cs="Century"/>
          <w:sz w:val="28"/>
          <w:szCs w:val="28"/>
        </w:rPr>
      </w:pPr>
      <w:r w:rsidRPr="00DF381A">
        <w:rPr>
          <w:rFonts w:ascii="仿宋" w:eastAsia="仿宋" w:hAnsi="仿宋" w:cs="Century"/>
          <w:sz w:val="28"/>
          <w:szCs w:val="28"/>
        </w:rPr>
        <w:t>升学：填写需转入的成员姓名、身份证号码，点击查询；选择转入原因（升学）、填写转入学校名称，转入学校所在地详细地址。</w:t>
      </w:r>
    </w:p>
    <w:p w:rsidR="000F462E" w:rsidRPr="00DF381A" w:rsidRDefault="000F462E" w:rsidP="00DF381A">
      <w:pPr>
        <w:numPr>
          <w:ilvl w:val="0"/>
          <w:numId w:val="3"/>
        </w:numPr>
        <w:snapToGrid w:val="0"/>
        <w:contextualSpacing/>
        <w:rPr>
          <w:rFonts w:ascii="仿宋" w:eastAsia="仿宋" w:hAnsi="仿宋" w:cs="Century"/>
          <w:sz w:val="28"/>
          <w:szCs w:val="28"/>
        </w:rPr>
      </w:pPr>
      <w:r w:rsidRPr="00DF381A">
        <w:rPr>
          <w:rFonts w:ascii="仿宋" w:eastAsia="仿宋" w:hAnsi="仿宋" w:cs="Century"/>
          <w:noProof/>
          <w:sz w:val="28"/>
          <w:szCs w:val="28"/>
        </w:rPr>
        <w:lastRenderedPageBreak/>
        <w:drawing>
          <wp:anchor distT="0" distB="0" distL="114300" distR="114300" simplePos="0" relativeHeight="251662336" behindDoc="0" locked="0" layoutInCell="1" allowOverlap="1">
            <wp:simplePos x="0" y="0"/>
            <wp:positionH relativeFrom="column">
              <wp:posOffset>200025</wp:posOffset>
            </wp:positionH>
            <wp:positionV relativeFrom="paragraph">
              <wp:posOffset>1506855</wp:posOffset>
            </wp:positionV>
            <wp:extent cx="5269865" cy="3225165"/>
            <wp:effectExtent l="0" t="0" r="6985" b="13335"/>
            <wp:wrapTopAndBottom/>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9865" cy="3225165"/>
                    </a:xfrm>
                    <a:prstGeom prst="rect">
                      <a:avLst/>
                    </a:prstGeom>
                  </pic:spPr>
                </pic:pic>
              </a:graphicData>
            </a:graphic>
          </wp:anchor>
        </w:drawing>
      </w:r>
      <w:r w:rsidRPr="00DF381A">
        <w:rPr>
          <w:rFonts w:ascii="仿宋" w:eastAsia="仿宋" w:hAnsi="仿宋" w:cs="Century"/>
          <w:sz w:val="28"/>
          <w:szCs w:val="28"/>
        </w:rPr>
        <w:t>已落实工作单位（工作单位有团组织）：填写需转入的成员姓名、身份证号码，点击查询；选择转入原因[已落实工作单位（工作单位有团组织）]、填写工作单位名称、工作单位所在地详细地址。</w:t>
      </w:r>
    </w:p>
    <w:p w:rsidR="000F462E" w:rsidRPr="00DF381A" w:rsidRDefault="000F462E" w:rsidP="00DF381A">
      <w:pPr>
        <w:numPr>
          <w:ilvl w:val="0"/>
          <w:numId w:val="3"/>
        </w:numPr>
        <w:snapToGrid w:val="0"/>
        <w:contextualSpacing/>
        <w:rPr>
          <w:rFonts w:ascii="仿宋" w:eastAsia="仿宋" w:hAnsi="仿宋" w:cs="Century"/>
          <w:sz w:val="28"/>
          <w:szCs w:val="28"/>
        </w:rPr>
      </w:pPr>
      <w:r w:rsidRPr="00DF381A">
        <w:rPr>
          <w:rFonts w:ascii="仿宋" w:eastAsia="仿宋" w:hAnsi="仿宋" w:cs="Century"/>
          <w:sz w:val="28"/>
          <w:szCs w:val="28"/>
        </w:rPr>
        <w:t>已落实工作单位（工作单位无团组织）：填写需转入的成员姓名、身份证号码，点击查询；选择转入原因[已落实工作单位（工作单位无团组织）]、填写工作单位名称、工作单位所在地详细地址。</w:t>
      </w:r>
    </w:p>
    <w:p w:rsidR="000F462E" w:rsidRPr="00DF381A" w:rsidRDefault="000F462E" w:rsidP="00DF381A">
      <w:pPr>
        <w:numPr>
          <w:ilvl w:val="0"/>
          <w:numId w:val="3"/>
        </w:numPr>
        <w:snapToGrid w:val="0"/>
        <w:contextualSpacing/>
        <w:rPr>
          <w:rFonts w:ascii="仿宋" w:eastAsia="仿宋" w:hAnsi="仿宋" w:cs="Century"/>
          <w:sz w:val="28"/>
          <w:szCs w:val="28"/>
        </w:rPr>
      </w:pPr>
      <w:r w:rsidRPr="00DF381A">
        <w:rPr>
          <w:rFonts w:ascii="仿宋" w:eastAsia="仿宋" w:hAnsi="仿宋" w:cs="Century"/>
          <w:sz w:val="28"/>
          <w:szCs w:val="28"/>
        </w:rPr>
        <w:t>出国（因公出国／境）：填写需转入的成员姓名、身份证号码，点击查询；选择转入原因[出国（因公出国／境）]、填写工作单位名称、工作单位所在地详细地址。</w:t>
      </w:r>
    </w:p>
    <w:p w:rsidR="000F462E" w:rsidRPr="00DF381A" w:rsidRDefault="000F462E" w:rsidP="00DF381A">
      <w:pPr>
        <w:numPr>
          <w:ilvl w:val="0"/>
          <w:numId w:val="3"/>
        </w:numPr>
        <w:snapToGrid w:val="0"/>
        <w:contextualSpacing/>
        <w:rPr>
          <w:rFonts w:ascii="仿宋" w:eastAsia="仿宋" w:hAnsi="仿宋" w:cs="Century"/>
          <w:sz w:val="28"/>
          <w:szCs w:val="28"/>
        </w:rPr>
      </w:pPr>
      <w:r w:rsidRPr="00DF381A">
        <w:rPr>
          <w:rFonts w:ascii="仿宋" w:eastAsia="仿宋" w:hAnsi="仿宋" w:cs="Century"/>
          <w:sz w:val="28"/>
          <w:szCs w:val="28"/>
        </w:rPr>
        <w:t>出国（境）学习研究：填写需转入的成员姓名、身份证号码，点击查询；选择转入原因[出国（境）学习研究]。</w:t>
      </w:r>
    </w:p>
    <w:p w:rsidR="000F462E" w:rsidRPr="00DF381A" w:rsidRDefault="000F462E" w:rsidP="00DF381A">
      <w:pPr>
        <w:numPr>
          <w:ilvl w:val="0"/>
          <w:numId w:val="3"/>
        </w:numPr>
        <w:snapToGrid w:val="0"/>
        <w:contextualSpacing/>
        <w:rPr>
          <w:rFonts w:ascii="仿宋" w:eastAsia="仿宋" w:hAnsi="仿宋" w:cs="Century"/>
          <w:sz w:val="28"/>
          <w:szCs w:val="28"/>
        </w:rPr>
      </w:pPr>
      <w:r w:rsidRPr="00DF381A">
        <w:rPr>
          <w:rFonts w:ascii="仿宋" w:eastAsia="仿宋" w:hAnsi="仿宋" w:cs="Century"/>
          <w:sz w:val="28"/>
          <w:szCs w:val="28"/>
        </w:rPr>
        <w:t>出国（因私出国／境）：填写需转入的成员姓名、身份证号码，点击查询；选择转入原因[出国（因私出国／境）]、填写户籍地或居住地详细地址。</w:t>
      </w:r>
    </w:p>
    <w:p w:rsidR="000F462E" w:rsidRPr="00DF381A" w:rsidRDefault="000F462E" w:rsidP="00DF381A">
      <w:pPr>
        <w:numPr>
          <w:ilvl w:val="0"/>
          <w:numId w:val="3"/>
        </w:numPr>
        <w:snapToGrid w:val="0"/>
        <w:contextualSpacing/>
        <w:rPr>
          <w:rFonts w:ascii="仿宋" w:eastAsia="仿宋" w:hAnsi="仿宋" w:cs="Century"/>
          <w:sz w:val="28"/>
          <w:szCs w:val="28"/>
        </w:rPr>
      </w:pPr>
      <w:r w:rsidRPr="00DF381A">
        <w:rPr>
          <w:rFonts w:ascii="仿宋" w:eastAsia="仿宋" w:hAnsi="仿宋" w:cs="Century"/>
          <w:sz w:val="28"/>
          <w:szCs w:val="28"/>
        </w:rPr>
        <w:lastRenderedPageBreak/>
        <w:t>未就业：填写需转入的成员姓名、身份证号码，点击查询；选择转入原因（未就业）、填写户籍地或居住地详细地址。</w:t>
      </w:r>
    </w:p>
    <w:p w:rsidR="000F462E" w:rsidRPr="00DF381A" w:rsidRDefault="000F462E" w:rsidP="00DF381A">
      <w:pPr>
        <w:snapToGrid w:val="0"/>
        <w:contextualSpacing/>
        <w:rPr>
          <w:rFonts w:ascii="仿宋" w:eastAsia="仿宋" w:hAnsi="仿宋" w:cs="Century"/>
          <w:sz w:val="28"/>
          <w:szCs w:val="28"/>
        </w:rPr>
      </w:pPr>
      <w:r w:rsidRPr="00DF381A">
        <w:rPr>
          <w:rFonts w:ascii="仿宋" w:eastAsia="仿宋" w:hAnsi="仿宋" w:cs="Century"/>
          <w:sz w:val="28"/>
          <w:szCs w:val="28"/>
        </w:rPr>
        <w:t>（2）审批流程</w:t>
      </w:r>
    </w:p>
    <w:p w:rsidR="000F462E" w:rsidRPr="00DF381A" w:rsidRDefault="000F462E" w:rsidP="00DF381A">
      <w:pPr>
        <w:numPr>
          <w:ilvl w:val="0"/>
          <w:numId w:val="2"/>
        </w:numPr>
        <w:snapToGrid w:val="0"/>
        <w:contextualSpacing/>
        <w:rPr>
          <w:rFonts w:ascii="仿宋" w:eastAsia="仿宋" w:hAnsi="仿宋" w:cs="Century"/>
          <w:sz w:val="28"/>
          <w:szCs w:val="28"/>
        </w:rPr>
      </w:pPr>
      <w:r w:rsidRPr="00DF381A">
        <w:rPr>
          <w:rFonts w:ascii="仿宋" w:eastAsia="仿宋" w:hAnsi="仿宋" w:cs="Century"/>
          <w:sz w:val="28"/>
          <w:szCs w:val="28"/>
        </w:rPr>
        <w:t>由转出组织（转接毕业生团员的原支部或支部直属上级）管理员审批。审批通过后，若转接发起方为团支部，则毕业生团员直接转入该团支部，转接成功。</w:t>
      </w:r>
    </w:p>
    <w:p w:rsidR="000F462E" w:rsidRPr="00DF381A" w:rsidRDefault="000F462E" w:rsidP="00DF381A">
      <w:pPr>
        <w:numPr>
          <w:ilvl w:val="0"/>
          <w:numId w:val="2"/>
        </w:numPr>
        <w:snapToGrid w:val="0"/>
        <w:contextualSpacing/>
        <w:rPr>
          <w:rFonts w:ascii="仿宋" w:eastAsia="仿宋" w:hAnsi="仿宋" w:cs="Century"/>
          <w:sz w:val="28"/>
          <w:szCs w:val="28"/>
        </w:rPr>
      </w:pPr>
      <w:r w:rsidRPr="00DF381A">
        <w:rPr>
          <w:rFonts w:ascii="仿宋" w:eastAsia="仿宋" w:hAnsi="仿宋" w:cs="Century"/>
          <w:sz w:val="28"/>
          <w:szCs w:val="28"/>
        </w:rPr>
        <w:t>若转接发起方为团委／团工委／团总支，则该转出组织管理员需将新转入的团员分配进适当的团支部，转接完成。</w:t>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3. 团员个人发起：</w:t>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（1）团员登录系统进入个人中心，点击左侧“关系转接”菜单。</w:t>
      </w:r>
    </w:p>
    <w:p w:rsidR="000F462E" w:rsidRPr="00DF381A" w:rsidRDefault="000F462E" w:rsidP="002327A7">
      <w:pPr>
        <w:snapToGrid w:val="0"/>
        <w:ind w:left="960"/>
        <w:contextualSpacing/>
        <w:rPr>
          <w:rFonts w:ascii="仿宋" w:eastAsia="仿宋" w:hAnsi="仿宋" w:cs="Century"/>
          <w:sz w:val="28"/>
          <w:szCs w:val="28"/>
        </w:rPr>
      </w:pPr>
      <w:r w:rsidRPr="00DF381A">
        <w:rPr>
          <w:rFonts w:ascii="仿宋" w:eastAsia="仿宋" w:hAnsi="仿宋" w:cs="Century"/>
          <w:sz w:val="28"/>
          <w:szCs w:val="28"/>
        </w:rPr>
        <w:t>升学：选择转入组织是否属于北京／广东／福建、转接原因（升学）、填写转入学校名称、转入学校所在地详细地址、转入组织。</w:t>
      </w:r>
    </w:p>
    <w:p w:rsidR="000F462E" w:rsidRPr="00DF381A" w:rsidRDefault="000F462E" w:rsidP="00DF381A">
      <w:pPr>
        <w:numPr>
          <w:ilvl w:val="0"/>
          <w:numId w:val="3"/>
        </w:numPr>
        <w:snapToGrid w:val="0"/>
        <w:contextualSpacing/>
        <w:rPr>
          <w:rFonts w:ascii="仿宋" w:eastAsia="仿宋" w:hAnsi="仿宋" w:cs="Century"/>
          <w:sz w:val="28"/>
          <w:szCs w:val="28"/>
        </w:rPr>
      </w:pPr>
      <w:r w:rsidRPr="00DF381A">
        <w:rPr>
          <w:rFonts w:ascii="仿宋" w:eastAsia="仿宋" w:hAnsi="仿宋" w:cs="Century"/>
          <w:noProof/>
          <w:sz w:val="28"/>
          <w:szCs w:val="28"/>
        </w:rPr>
        <w:drawing>
          <wp:anchor distT="0" distB="0" distL="114300" distR="114300" simplePos="0" relativeHeight="251661312" behindDoc="0" locked="0" layoutInCell="1" allowOverlap="0">
            <wp:simplePos x="0" y="0"/>
            <wp:positionH relativeFrom="column">
              <wp:posOffset>50165</wp:posOffset>
            </wp:positionH>
            <wp:positionV relativeFrom="paragraph">
              <wp:posOffset>93345</wp:posOffset>
            </wp:positionV>
            <wp:extent cx="5269865" cy="2976880"/>
            <wp:effectExtent l="0" t="0" r="6985" b="13970"/>
            <wp:wrapSquare wrapText="bothSides"/>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9865" cy="2976880"/>
                    </a:xfrm>
                    <a:prstGeom prst="rect">
                      <a:avLst/>
                    </a:prstGeom>
                  </pic:spPr>
                </pic:pic>
              </a:graphicData>
            </a:graphic>
          </wp:anchor>
        </w:drawing>
      </w:r>
      <w:r w:rsidRPr="00DF381A">
        <w:rPr>
          <w:rFonts w:ascii="仿宋" w:eastAsia="仿宋" w:hAnsi="仿宋" w:cs="Century"/>
          <w:sz w:val="28"/>
          <w:szCs w:val="28"/>
        </w:rPr>
        <w:t>已落实工作单位（工作单位有团组织）：选择转入组织是否属于北京／广东／福建、转接原因[已落实工作单位（工作单位有团组织）]、填写工作单位名称、工作单位所在地详细地址、转入组织。</w:t>
      </w:r>
    </w:p>
    <w:p w:rsidR="000F462E" w:rsidRPr="00DF381A" w:rsidRDefault="000F462E" w:rsidP="00DF381A">
      <w:pPr>
        <w:numPr>
          <w:ilvl w:val="0"/>
          <w:numId w:val="1"/>
        </w:numPr>
        <w:snapToGrid w:val="0"/>
        <w:contextualSpacing/>
        <w:rPr>
          <w:rFonts w:ascii="仿宋" w:eastAsia="仿宋" w:hAnsi="仿宋" w:cs="Century"/>
          <w:sz w:val="28"/>
          <w:szCs w:val="28"/>
        </w:rPr>
      </w:pPr>
      <w:r w:rsidRPr="00DF381A">
        <w:rPr>
          <w:rFonts w:ascii="仿宋" w:eastAsia="仿宋" w:hAnsi="仿宋" w:cs="Century"/>
          <w:sz w:val="28"/>
          <w:szCs w:val="28"/>
        </w:rPr>
        <w:lastRenderedPageBreak/>
        <w:t>已落实工作单位（工作单位无团组织）：选择转入组织是否属于北京／广东／福建、转接原因[已落实工作单位（工作单位无团组织）]、填写工作单位名称、工作单位所在地详细地址、转入组织。</w:t>
      </w:r>
    </w:p>
    <w:p w:rsidR="000F462E" w:rsidRPr="00DF381A" w:rsidRDefault="000F462E" w:rsidP="00DF381A">
      <w:pPr>
        <w:numPr>
          <w:ilvl w:val="0"/>
          <w:numId w:val="1"/>
        </w:numPr>
        <w:snapToGrid w:val="0"/>
        <w:contextualSpacing/>
        <w:rPr>
          <w:rFonts w:ascii="仿宋" w:eastAsia="仿宋" w:hAnsi="仿宋" w:cs="Century"/>
          <w:sz w:val="28"/>
          <w:szCs w:val="28"/>
        </w:rPr>
      </w:pPr>
      <w:r w:rsidRPr="00DF381A">
        <w:rPr>
          <w:rFonts w:ascii="仿宋" w:eastAsia="仿宋" w:hAnsi="仿宋" w:cs="Century"/>
          <w:sz w:val="28"/>
          <w:szCs w:val="28"/>
        </w:rPr>
        <w:t>出国（因公出国／境）：选择转入组织是否属于北京／广东／福建、转接原因[出国（因公出国／境）]、填写工作单位名称、工作单位所在地详细地址、转入组织。</w:t>
      </w:r>
    </w:p>
    <w:p w:rsidR="000F462E" w:rsidRPr="00DF381A" w:rsidRDefault="000F462E" w:rsidP="00DF381A">
      <w:pPr>
        <w:numPr>
          <w:ilvl w:val="0"/>
          <w:numId w:val="2"/>
        </w:numPr>
        <w:snapToGrid w:val="0"/>
        <w:contextualSpacing/>
        <w:rPr>
          <w:rFonts w:ascii="仿宋" w:eastAsia="仿宋" w:hAnsi="仿宋" w:cs="Century"/>
          <w:sz w:val="28"/>
          <w:szCs w:val="28"/>
        </w:rPr>
      </w:pPr>
      <w:r w:rsidRPr="00DF381A">
        <w:rPr>
          <w:rFonts w:ascii="仿宋" w:eastAsia="仿宋" w:hAnsi="仿宋" w:cs="Century"/>
          <w:sz w:val="28"/>
          <w:szCs w:val="28"/>
        </w:rPr>
        <w:t>出国（境）学习研究：选择转入组织是否属于北京／广东／福建、转接原因[出国（境）学习研究]、转入组织。</w:t>
      </w:r>
    </w:p>
    <w:p w:rsidR="000F462E" w:rsidRPr="00DF381A" w:rsidRDefault="000F462E" w:rsidP="00DF381A">
      <w:pPr>
        <w:numPr>
          <w:ilvl w:val="0"/>
          <w:numId w:val="2"/>
        </w:numPr>
        <w:snapToGrid w:val="0"/>
        <w:contextualSpacing/>
        <w:rPr>
          <w:rFonts w:ascii="仿宋" w:eastAsia="仿宋" w:hAnsi="仿宋" w:cs="Century"/>
          <w:sz w:val="28"/>
          <w:szCs w:val="28"/>
        </w:rPr>
      </w:pPr>
      <w:r w:rsidRPr="00DF381A">
        <w:rPr>
          <w:rFonts w:ascii="仿宋" w:eastAsia="仿宋" w:hAnsi="仿宋" w:cs="Century"/>
          <w:sz w:val="28"/>
          <w:szCs w:val="28"/>
        </w:rPr>
        <w:t>出国（因私出国／境）：选择转入组织是否属于北京／广东／福建、转接原因[出国（因私出国／境）]、填写户籍地或居住地详细地址、转入组织。</w:t>
      </w:r>
    </w:p>
    <w:p w:rsidR="000F462E" w:rsidRPr="00DF381A" w:rsidRDefault="000F462E" w:rsidP="00DF381A">
      <w:pPr>
        <w:numPr>
          <w:ilvl w:val="0"/>
          <w:numId w:val="2"/>
        </w:numPr>
        <w:snapToGrid w:val="0"/>
        <w:contextualSpacing/>
        <w:rPr>
          <w:rFonts w:ascii="仿宋" w:eastAsia="仿宋" w:hAnsi="仿宋" w:cs="Century"/>
          <w:sz w:val="28"/>
          <w:szCs w:val="28"/>
        </w:rPr>
      </w:pPr>
      <w:r w:rsidRPr="00DF381A">
        <w:rPr>
          <w:rFonts w:ascii="仿宋" w:eastAsia="仿宋" w:hAnsi="仿宋" w:cs="Century"/>
          <w:sz w:val="28"/>
          <w:szCs w:val="28"/>
        </w:rPr>
        <w:t>未就业：选择转入组织是否属于北京／广东／福建、转接原因（未就业）、填写户籍地或居住地详细地址、转入组织。</w:t>
      </w:r>
    </w:p>
    <w:p w:rsidR="000F462E" w:rsidRPr="00DF381A" w:rsidRDefault="000F462E" w:rsidP="00DF381A">
      <w:pPr>
        <w:numPr>
          <w:ilvl w:val="0"/>
          <w:numId w:val="2"/>
        </w:numPr>
        <w:snapToGrid w:val="0"/>
        <w:contextualSpacing/>
        <w:rPr>
          <w:rFonts w:ascii="仿宋" w:eastAsia="仿宋" w:hAnsi="仿宋" w:cs="Century"/>
          <w:sz w:val="28"/>
          <w:szCs w:val="28"/>
        </w:rPr>
      </w:pPr>
      <w:r w:rsidRPr="00DF381A">
        <w:rPr>
          <w:rFonts w:ascii="仿宋" w:eastAsia="仿宋" w:hAnsi="仿宋" w:cs="Century"/>
          <w:sz w:val="28"/>
          <w:szCs w:val="28"/>
        </w:rPr>
        <w:t>参军入伍等涉密情况：选择转入组织是否属于北京／广东／福建、转接原因（转往特殊单位团组织）。转往特殊单位团组织无需选择转入组织，业务提交后由省级团委管理员负责审批。</w:t>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（2）审批流程</w:t>
      </w:r>
    </w:p>
    <w:p w:rsidR="000F462E" w:rsidRPr="00DF381A" w:rsidRDefault="000F462E" w:rsidP="00DF381A">
      <w:pPr>
        <w:numPr>
          <w:ilvl w:val="0"/>
          <w:numId w:val="5"/>
        </w:numPr>
        <w:snapToGrid w:val="0"/>
        <w:contextualSpacing/>
        <w:rPr>
          <w:rFonts w:ascii="仿宋" w:eastAsia="仿宋" w:hAnsi="仿宋" w:cs="Century"/>
          <w:sz w:val="28"/>
          <w:szCs w:val="28"/>
        </w:rPr>
      </w:pPr>
      <w:r w:rsidRPr="00DF381A">
        <w:rPr>
          <w:rFonts w:ascii="仿宋" w:eastAsia="仿宋" w:hAnsi="仿宋" w:cs="Century"/>
          <w:sz w:val="28"/>
          <w:szCs w:val="28"/>
        </w:rPr>
        <w:t>由转出组织（团员原团支部或原团支部的直属上级）管理员审批。审批通过后进入下一个节点，由转入组织进行审批。如果选择的转入组织为团支部，则该团支部或团支部直属上级管理员进行审批，同意后则转入该支部，转接完成。</w:t>
      </w:r>
    </w:p>
    <w:p w:rsidR="000F462E" w:rsidRPr="00DF381A" w:rsidRDefault="000F462E" w:rsidP="002327A7">
      <w:pPr>
        <w:numPr>
          <w:ilvl w:val="0"/>
          <w:numId w:val="5"/>
        </w:numPr>
        <w:snapToGrid w:val="0"/>
        <w:contextualSpacing/>
        <w:jc w:val="left"/>
        <w:rPr>
          <w:rFonts w:ascii="仿宋" w:eastAsia="仿宋" w:hAnsi="仿宋" w:cs="Century"/>
          <w:sz w:val="28"/>
          <w:szCs w:val="28"/>
        </w:rPr>
      </w:pPr>
      <w:r w:rsidRPr="00DF381A">
        <w:rPr>
          <w:rFonts w:ascii="仿宋" w:eastAsia="仿宋" w:hAnsi="仿宋" w:cs="Century"/>
          <w:sz w:val="28"/>
          <w:szCs w:val="28"/>
        </w:rPr>
        <w:t>如果选择的转入组织是团委／团工委／团总支，则该组织管理员在审批同意后会再收到一条审批消息，将新转入的团分</w:t>
      </w:r>
      <w:r w:rsidRPr="00DF381A">
        <w:rPr>
          <w:rFonts w:ascii="仿宋" w:eastAsia="仿宋" w:hAnsi="仿宋" w:cs="Century"/>
          <w:sz w:val="28"/>
          <w:szCs w:val="28"/>
        </w:rPr>
        <w:lastRenderedPageBreak/>
        <w:t>配进适当的团支部，转接完成。</w:t>
      </w:r>
    </w:p>
    <w:p w:rsidR="000F462E" w:rsidRPr="00DF381A" w:rsidRDefault="000F462E" w:rsidP="00DF381A">
      <w:pPr>
        <w:snapToGrid w:val="0"/>
        <w:contextualSpacing/>
        <w:rPr>
          <w:rFonts w:ascii="仿宋" w:eastAsia="仿宋" w:hAnsi="仿宋" w:cs="Century"/>
          <w:sz w:val="28"/>
          <w:szCs w:val="28"/>
        </w:rPr>
      </w:pPr>
    </w:p>
    <w:p w:rsidR="000F462E" w:rsidRPr="00DF381A" w:rsidRDefault="000F462E" w:rsidP="00DF381A">
      <w:pPr>
        <w:snapToGrid w:val="0"/>
        <w:contextualSpacing/>
        <w:rPr>
          <w:rFonts w:ascii="仿宋" w:eastAsia="仿宋" w:hAnsi="仿宋" w:cs="Century"/>
          <w:sz w:val="28"/>
          <w:szCs w:val="28"/>
        </w:rPr>
      </w:pPr>
      <w:r w:rsidRPr="00DF381A">
        <w:rPr>
          <w:rFonts w:ascii="仿宋" w:eastAsia="仿宋" w:hAnsi="仿宋" w:cs="Century"/>
          <w:sz w:val="28"/>
          <w:szCs w:val="28"/>
        </w:rPr>
        <w:t>注意事项：</w:t>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1. 各级团组织在接到团组织关系转入、转出申请后，应在15天内完成审核操作，如果有组织关系转接业务超过10天未审批，管理员登录系统后会收到提示；如15天内不完成操作，系统将默认当前节点审核通过，但是分配团支部需要自行操作，未分配团支部仍然视为业务未完成。</w:t>
      </w:r>
    </w:p>
    <w:p w:rsidR="000F462E" w:rsidRPr="00DF381A" w:rsidRDefault="000F462E" w:rsidP="00DF381A">
      <w:pPr>
        <w:snapToGrid w:val="0"/>
        <w:ind w:firstLineChars="200" w:firstLine="560"/>
        <w:contextualSpacing/>
        <w:rPr>
          <w:rFonts w:ascii="仿宋" w:eastAsia="仿宋" w:hAnsi="仿宋" w:cs="Century"/>
          <w:sz w:val="28"/>
          <w:szCs w:val="28"/>
        </w:rPr>
      </w:pPr>
      <w:r w:rsidRPr="00DF381A">
        <w:rPr>
          <w:rFonts w:ascii="仿宋" w:eastAsia="仿宋" w:hAnsi="仿宋" w:cs="Century"/>
          <w:sz w:val="28"/>
          <w:szCs w:val="28"/>
        </w:rPr>
        <w:t>2. 组织关系转接业务，管理员发起办理转出以及团员个人发起关系转接时，需要选择“转入组织（新组织）是否属于北京／广东／福建”，如果属于则选择“是”，再选择属于三者中的具体哪一个省（市），最后在选择“转入组织”时将只显示该省（市）的数据。如果转入的组织不属于北京／广东／福建，则“转入组织（新组织）是否属于北京／广东／福建”选择“否”即可，最后在选择“转入组织”时可以搜索到全团（除北京／广东／福建）的组织名称。</w:t>
      </w:r>
    </w:p>
    <w:p w:rsidR="000F462E" w:rsidRPr="00DF381A" w:rsidRDefault="000F462E" w:rsidP="00DF381A">
      <w:pPr>
        <w:snapToGrid w:val="0"/>
        <w:contextualSpacing/>
        <w:rPr>
          <w:rFonts w:ascii="仿宋" w:eastAsia="仿宋" w:hAnsi="仿宋" w:cs="Century"/>
          <w:sz w:val="28"/>
          <w:szCs w:val="28"/>
        </w:rPr>
        <w:sectPr w:rsidR="000F462E" w:rsidRPr="00DF381A">
          <w:pgSz w:w="11906" w:h="16838"/>
          <w:pgMar w:top="1440" w:right="1800" w:bottom="1440" w:left="1800" w:header="851" w:footer="992" w:gutter="0"/>
          <w:cols w:space="425"/>
          <w:docGrid w:type="lines" w:linePitch="312"/>
        </w:sectPr>
      </w:pPr>
    </w:p>
    <w:p w:rsidR="000F462E" w:rsidRPr="000F462E" w:rsidRDefault="000F462E" w:rsidP="000F462E">
      <w:pPr>
        <w:rPr>
          <w:rFonts w:ascii="仿宋" w:eastAsia="仿宋" w:hAnsi="仿宋" w:cs="Century"/>
          <w:sz w:val="32"/>
          <w:szCs w:val="32"/>
        </w:rPr>
      </w:pPr>
      <w:r w:rsidRPr="000F462E">
        <w:rPr>
          <w:rFonts w:ascii="仿宋" w:eastAsia="仿宋" w:hAnsi="仿宋" w:cs="Century"/>
          <w:sz w:val="32"/>
          <w:szCs w:val="32"/>
        </w:rPr>
        <w:lastRenderedPageBreak/>
        <w:t>附件3</w:t>
      </w:r>
    </w:p>
    <w:p w:rsidR="000F462E" w:rsidRPr="00DF381A" w:rsidRDefault="000F462E" w:rsidP="000F462E">
      <w:pPr>
        <w:spacing w:line="640" w:lineRule="exact"/>
        <w:jc w:val="center"/>
        <w:rPr>
          <w:rFonts w:ascii="黑体" w:eastAsia="黑体" w:hAnsi="黑体" w:cs="Century"/>
          <w:bCs/>
          <w:sz w:val="36"/>
          <w:szCs w:val="32"/>
        </w:rPr>
      </w:pPr>
      <w:r w:rsidRPr="00DF381A">
        <w:rPr>
          <w:rFonts w:ascii="黑体" w:eastAsia="黑体" w:hAnsi="黑体" w:cs="Century"/>
          <w:bCs/>
          <w:sz w:val="36"/>
          <w:szCs w:val="32"/>
        </w:rPr>
        <w:t>毕业学生团员团组织关系转接工作</w:t>
      </w:r>
    </w:p>
    <w:p w:rsidR="000F462E" w:rsidRPr="00DF381A" w:rsidRDefault="000F462E" w:rsidP="000F462E">
      <w:pPr>
        <w:spacing w:line="640" w:lineRule="exact"/>
        <w:jc w:val="center"/>
        <w:rPr>
          <w:rFonts w:ascii="黑体" w:eastAsia="黑体" w:hAnsi="黑体" w:cs="Century"/>
          <w:b/>
          <w:sz w:val="36"/>
          <w:szCs w:val="32"/>
        </w:rPr>
      </w:pPr>
      <w:r w:rsidRPr="00DF381A">
        <w:rPr>
          <w:rFonts w:ascii="黑体" w:eastAsia="黑体" w:hAnsi="黑体" w:cs="Century"/>
          <w:bCs/>
          <w:sz w:val="36"/>
          <w:szCs w:val="32"/>
        </w:rPr>
        <w:t>考核指标</w:t>
      </w:r>
    </w:p>
    <w:p w:rsidR="000F462E" w:rsidRPr="00DF381A" w:rsidRDefault="000F462E" w:rsidP="000F462E">
      <w:pPr>
        <w:spacing w:line="560" w:lineRule="exact"/>
        <w:ind w:left="630"/>
        <w:rPr>
          <w:rFonts w:ascii="仿宋" w:eastAsia="仿宋" w:hAnsi="仿宋" w:cs="Century"/>
          <w:bCs/>
          <w:sz w:val="28"/>
          <w:szCs w:val="28"/>
        </w:rPr>
      </w:pPr>
      <w:r w:rsidRPr="00DF381A">
        <w:rPr>
          <w:rFonts w:ascii="仿宋" w:eastAsia="仿宋" w:hAnsi="仿宋" w:cs="Century"/>
          <w:bCs/>
          <w:sz w:val="28"/>
          <w:szCs w:val="28"/>
        </w:rPr>
        <w:t>一、考核指标</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1.核心考核指标：“学社衔接率”</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bookmarkStart w:id="26" w:name="_Hlk9350767"/>
      <w:bookmarkStart w:id="27" w:name="_Hlk9348175"/>
      <w:r w:rsidRPr="00DF381A">
        <w:rPr>
          <w:rFonts w:ascii="仿宋" w:eastAsia="仿宋" w:hAnsi="仿宋" w:cs="Century"/>
          <w:bCs/>
          <w:sz w:val="28"/>
          <w:szCs w:val="28"/>
        </w:rPr>
        <w:t>（本组织所有完成转接的非升学的毕业学生团员数</w:t>
      </w:r>
      <w:bookmarkEnd w:id="26"/>
      <w:r w:rsidRPr="00DF381A">
        <w:rPr>
          <w:rFonts w:ascii="仿宋" w:eastAsia="仿宋" w:hAnsi="仿宋" w:cs="Century"/>
          <w:bCs/>
          <w:sz w:val="28"/>
          <w:szCs w:val="28"/>
        </w:rPr>
        <w:t>+组织外成功转入本组织的非升学的毕业学生团员数）/（本组织所有</w:t>
      </w:r>
      <w:bookmarkStart w:id="28" w:name="_Hlk9348552"/>
      <w:r w:rsidRPr="00DF381A">
        <w:rPr>
          <w:rFonts w:ascii="仿宋" w:eastAsia="仿宋" w:hAnsi="仿宋" w:cs="Century"/>
          <w:bCs/>
          <w:sz w:val="28"/>
          <w:szCs w:val="28"/>
        </w:rPr>
        <w:t>非升学的毕业学生团员数+组织外申请转入本组织的非升学的毕业学生团员数-已退回的组织外申请转入本组织的非升学的毕业学生团员数）</w:t>
      </w:r>
    </w:p>
    <w:bookmarkEnd w:id="27"/>
    <w:bookmarkEnd w:id="28"/>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注：</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（1）</w:t>
      </w:r>
      <w:bookmarkStart w:id="29" w:name="_Hlk10043215"/>
      <w:r w:rsidRPr="00DF381A">
        <w:rPr>
          <w:rFonts w:ascii="仿宋" w:eastAsia="仿宋" w:hAnsi="仿宋" w:cs="Century"/>
          <w:bCs/>
          <w:sz w:val="28"/>
          <w:szCs w:val="28"/>
        </w:rPr>
        <w:t>毕业后因未落实就业去向将团组织关系留在原就读学校的毕业学生团员</w:t>
      </w:r>
      <w:bookmarkEnd w:id="29"/>
      <w:r w:rsidRPr="00DF381A">
        <w:rPr>
          <w:rFonts w:ascii="仿宋" w:eastAsia="仿宋" w:hAnsi="仿宋" w:cs="Century"/>
          <w:bCs/>
          <w:sz w:val="28"/>
          <w:szCs w:val="28"/>
        </w:rPr>
        <w:t>视为未完成转接；</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（2）未发起组织关系转接申请的均视为待转接的非升学毕业学生团员，纳入分母统计。</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2. 辅助考核指标：“升学衔接率”</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本组织所有完成转接的升学的毕业学生团员数+组织外成功转入本组织的升学的毕业学生团员数）/（本组织所有发起升学组织关系转接申请的毕业学生团员数+组织外申请转入本组织的升学的毕业学生团员数-已退回的组织外申请转入本组织的升学的毕业学生团员数）</w:t>
      </w:r>
    </w:p>
    <w:p w:rsidR="000F462E" w:rsidRPr="00DF381A" w:rsidRDefault="000F462E" w:rsidP="000F462E">
      <w:pPr>
        <w:spacing w:line="560" w:lineRule="exact"/>
        <w:ind w:left="630"/>
        <w:rPr>
          <w:rFonts w:ascii="仿宋" w:eastAsia="仿宋" w:hAnsi="仿宋" w:cs="Century"/>
          <w:bCs/>
          <w:sz w:val="28"/>
          <w:szCs w:val="28"/>
        </w:rPr>
      </w:pPr>
      <w:r w:rsidRPr="00DF381A">
        <w:rPr>
          <w:rFonts w:ascii="仿宋" w:eastAsia="仿宋" w:hAnsi="仿宋" w:cs="Century"/>
          <w:bCs/>
          <w:sz w:val="28"/>
          <w:szCs w:val="28"/>
        </w:rPr>
        <w:t>二、验证指标</w:t>
      </w:r>
    </w:p>
    <w:p w:rsidR="000F462E" w:rsidRPr="00DF381A" w:rsidRDefault="000F462E" w:rsidP="00DF381A">
      <w:pPr>
        <w:spacing w:line="560" w:lineRule="exact"/>
        <w:ind w:firstLineChars="200" w:firstLine="560"/>
        <w:rPr>
          <w:rFonts w:ascii="仿宋" w:eastAsia="仿宋" w:hAnsi="仿宋" w:cs="Century"/>
          <w:b/>
          <w:sz w:val="28"/>
          <w:szCs w:val="28"/>
        </w:rPr>
      </w:pPr>
      <w:r w:rsidRPr="00DF381A">
        <w:rPr>
          <w:rFonts w:ascii="仿宋" w:eastAsia="仿宋" w:hAnsi="仿宋" w:cs="Century"/>
          <w:bCs/>
          <w:sz w:val="28"/>
          <w:szCs w:val="28"/>
        </w:rPr>
        <w:t>此类指标主要反映毕业学生团员团组织关系转接工作开展情况，作为各级团组织推进工作的参考和验证依据。</w:t>
      </w:r>
    </w:p>
    <w:p w:rsidR="000F462E" w:rsidRPr="00DF381A" w:rsidRDefault="000F462E" w:rsidP="00DF381A">
      <w:pPr>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1. 团组织关系转出发起率。可分为（1）总体发起率：本组织中已发起</w:t>
      </w:r>
      <w:bookmarkStart w:id="30" w:name="_Hlk8977701"/>
      <w:r w:rsidRPr="00DF381A">
        <w:rPr>
          <w:rFonts w:ascii="仿宋" w:eastAsia="仿宋" w:hAnsi="仿宋" w:cs="Century"/>
          <w:bCs/>
          <w:sz w:val="28"/>
          <w:szCs w:val="28"/>
        </w:rPr>
        <w:t>组织关系转出的团员数</w:t>
      </w:r>
      <w:bookmarkEnd w:id="30"/>
      <w:r w:rsidRPr="00DF381A">
        <w:rPr>
          <w:rFonts w:ascii="仿宋" w:eastAsia="仿宋" w:hAnsi="仿宋" w:cs="Century"/>
          <w:bCs/>
          <w:sz w:val="28"/>
          <w:szCs w:val="28"/>
        </w:rPr>
        <w:t>/本组织纳入“学社衔接”的团员数；（2）转出方发起率：</w:t>
      </w:r>
      <w:bookmarkStart w:id="31" w:name="_Hlk8977747"/>
      <w:r w:rsidRPr="00DF381A">
        <w:rPr>
          <w:rFonts w:ascii="仿宋" w:eastAsia="仿宋" w:hAnsi="仿宋" w:cs="Century"/>
          <w:bCs/>
          <w:sz w:val="28"/>
          <w:szCs w:val="28"/>
        </w:rPr>
        <w:t>转</w:t>
      </w:r>
      <w:r w:rsidRPr="00DF381A">
        <w:rPr>
          <w:rFonts w:ascii="仿宋" w:eastAsia="仿宋" w:hAnsi="仿宋" w:cs="Century"/>
          <w:bCs/>
          <w:sz w:val="28"/>
          <w:szCs w:val="28"/>
        </w:rPr>
        <w:lastRenderedPageBreak/>
        <w:t>出方团组织及团员本人发起组织关系转出的团员数</w:t>
      </w:r>
      <w:bookmarkEnd w:id="31"/>
      <w:r w:rsidRPr="00DF381A">
        <w:rPr>
          <w:rFonts w:ascii="仿宋" w:eastAsia="仿宋" w:hAnsi="仿宋" w:cs="Century"/>
          <w:bCs/>
          <w:sz w:val="28"/>
          <w:szCs w:val="28"/>
        </w:rPr>
        <w:t xml:space="preserve">/本组织纳入“学社衔接”的团员数。 </w:t>
      </w:r>
    </w:p>
    <w:p w:rsidR="000F462E" w:rsidRPr="00DF381A" w:rsidRDefault="000F462E" w:rsidP="00DF381A">
      <w:pPr>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2. 团组织关系转出成功率。本组织已完成“学社衔接”转出的团员数/本组织纳入“学社衔接”的团员数</w:t>
      </w:r>
    </w:p>
    <w:p w:rsidR="000F462E" w:rsidRPr="00DF381A" w:rsidRDefault="000F462E" w:rsidP="00DF381A">
      <w:pPr>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3. 团组织关系转入成功率。本组织已完成“学社衔接”转入的团员数/已发起转入本组织的团员数</w:t>
      </w:r>
    </w:p>
    <w:p w:rsidR="000F462E" w:rsidRPr="00DF381A" w:rsidRDefault="000F462E" w:rsidP="00DF381A">
      <w:pPr>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4. 团组织关系转入审核率。（已完成“学社衔接”转入的团员数+本组织拒绝转入团员数）/已发起转入本组织的团员数</w:t>
      </w:r>
    </w:p>
    <w:p w:rsidR="000F462E" w:rsidRPr="00DF381A" w:rsidRDefault="000F462E" w:rsidP="00DF381A">
      <w:pPr>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5. 审核退回率。</w:t>
      </w:r>
      <w:bookmarkStart w:id="32" w:name="_Hlk8949962"/>
      <w:r w:rsidRPr="00DF381A">
        <w:rPr>
          <w:rFonts w:ascii="仿宋" w:eastAsia="仿宋" w:hAnsi="仿宋" w:cs="Century"/>
          <w:bCs/>
          <w:sz w:val="28"/>
          <w:szCs w:val="28"/>
        </w:rPr>
        <w:t>线上转接流程中任意节</w:t>
      </w:r>
      <w:bookmarkEnd w:id="32"/>
      <w:r w:rsidRPr="00DF381A">
        <w:rPr>
          <w:rFonts w:ascii="仿宋" w:eastAsia="仿宋" w:hAnsi="仿宋" w:cs="Century"/>
          <w:bCs/>
          <w:sz w:val="28"/>
          <w:szCs w:val="28"/>
        </w:rPr>
        <w:t>点对同一转接申请（即同一名团员转入或转出同一组织）退回两次将被系统记录，审核退回率指此项记录占该节点</w:t>
      </w:r>
      <w:bookmarkStart w:id="33" w:name="_Hlk8950008"/>
      <w:r w:rsidRPr="00DF381A">
        <w:rPr>
          <w:rFonts w:ascii="仿宋" w:eastAsia="仿宋" w:hAnsi="仿宋" w:cs="Century"/>
          <w:bCs/>
          <w:sz w:val="28"/>
          <w:szCs w:val="28"/>
        </w:rPr>
        <w:t>接到的所有转接申请的比率。即：对同一申请退回两次的数量/收到的所有转接数（不重复统计）。可细分为转入审核退回率和转出审核退回率。</w:t>
      </w:r>
    </w:p>
    <w:bookmarkEnd w:id="33"/>
    <w:p w:rsidR="000F462E" w:rsidRPr="00DF381A" w:rsidRDefault="000F462E" w:rsidP="00DF381A">
      <w:pPr>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6. 审核积压率。线上转接流程中任意节点超过15天未审核的申请占该节点接到的所有转接申请的比率。即：超过15天未处理转接数/收到的所有转接数（重复统计）。可细化为转入审核积压率和转出审核积压率。</w:t>
      </w:r>
    </w:p>
    <w:p w:rsidR="000F462E" w:rsidRPr="00DF381A" w:rsidRDefault="000F462E" w:rsidP="00DF381A">
      <w:pPr>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7. 就业单位未建团率。已在本组织本系统落实就业单位的毕业学生团员中因单位未建团而转往乡镇街道“学社衔接临时团支部”的比率。</w:t>
      </w:r>
    </w:p>
    <w:p w:rsidR="000F462E" w:rsidRPr="00DF381A" w:rsidRDefault="000F462E" w:rsidP="00DF381A">
      <w:pPr>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8. 县级流动团员衔接率。转往县级“学社</w:t>
      </w:r>
      <w:bookmarkStart w:id="34" w:name="_Hlk10042757"/>
      <w:r w:rsidRPr="00DF381A">
        <w:rPr>
          <w:rFonts w:ascii="仿宋" w:eastAsia="仿宋" w:hAnsi="仿宋" w:cs="Century"/>
          <w:bCs/>
          <w:sz w:val="28"/>
          <w:szCs w:val="28"/>
        </w:rPr>
        <w:t>衔接临时</w:t>
      </w:r>
      <w:bookmarkEnd w:id="34"/>
      <w:r w:rsidRPr="00DF381A">
        <w:rPr>
          <w:rFonts w:ascii="仿宋" w:eastAsia="仿宋" w:hAnsi="仿宋" w:cs="Century"/>
          <w:bCs/>
          <w:sz w:val="28"/>
          <w:szCs w:val="28"/>
        </w:rPr>
        <w:t>团支部”的毕业学生团员占全部转往“学社衔接临时团支部”的毕业学生团员的比率。</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三、基础数据</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1. 总体数据</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（1）纳入“学社衔接”的团员数</w:t>
      </w:r>
      <w:bookmarkStart w:id="35" w:name="_Hlk8977158"/>
      <w:r w:rsidRPr="00DF381A">
        <w:rPr>
          <w:rFonts w:ascii="仿宋" w:eastAsia="仿宋" w:hAnsi="仿宋" w:cs="Century"/>
          <w:bCs/>
          <w:sz w:val="28"/>
          <w:szCs w:val="28"/>
        </w:rPr>
        <w:t>，即全体毕业学生团员数。</w:t>
      </w:r>
      <w:bookmarkEnd w:id="35"/>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（2）因毕业后尚未落实就业去向、在原就读学校保留团组织关系的普通高校和中等职业学校的毕业学生团员数量。</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lastRenderedPageBreak/>
        <w:t>（3）已完成团组织关系转接的毕业学生团员数。从各类学校毕业后成功将团组织关系从原学校团组织转入社会各领域的团支部和升学后团组织关系被新的学校团支部接收的毕业学生团员数。</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2. 转出方团组织数据</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（1）本组织已开展组织关系转出的毕业学生团员数，即本级团组织所有在“智慧团建”系统中已经开展过团组织关系转出的毕业学</w:t>
      </w:r>
      <w:bookmarkStart w:id="36" w:name="_Hlk8977686"/>
      <w:r w:rsidRPr="00DF381A">
        <w:rPr>
          <w:rFonts w:ascii="仿宋" w:eastAsia="仿宋" w:hAnsi="仿宋" w:cs="Century"/>
          <w:bCs/>
          <w:sz w:val="28"/>
          <w:szCs w:val="28"/>
        </w:rPr>
        <w:t>生团员数，多次发起不重复统计，可细分为转入方发起数、转出方发起</w:t>
      </w:r>
      <w:bookmarkEnd w:id="36"/>
      <w:r w:rsidRPr="00DF381A">
        <w:rPr>
          <w:rFonts w:ascii="仿宋" w:eastAsia="仿宋" w:hAnsi="仿宋" w:cs="Century"/>
          <w:bCs/>
          <w:sz w:val="28"/>
          <w:szCs w:val="28"/>
        </w:rPr>
        <w:t>数。</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（2）已完成团组织关系转出的毕业学生团员数，即从本组织申请团组织关系转出并被转入团支部成功接收的团员数。</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（3）被转入团组织拒绝接收的毕业学生</w:t>
      </w:r>
      <w:bookmarkStart w:id="37" w:name="_Hlk8975416"/>
      <w:r w:rsidRPr="00DF381A">
        <w:rPr>
          <w:rFonts w:ascii="仿宋" w:eastAsia="仿宋" w:hAnsi="仿宋" w:cs="Century"/>
          <w:bCs/>
          <w:sz w:val="28"/>
          <w:szCs w:val="28"/>
        </w:rPr>
        <w:t>团员数</w:t>
      </w:r>
      <w:bookmarkEnd w:id="37"/>
      <w:r w:rsidRPr="00DF381A">
        <w:rPr>
          <w:rFonts w:ascii="仿宋" w:eastAsia="仿宋" w:hAnsi="仿宋" w:cs="Century"/>
          <w:bCs/>
          <w:sz w:val="28"/>
          <w:szCs w:val="28"/>
        </w:rPr>
        <w:t>。</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 xml:space="preserve">3. 转入方团组织数据 </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（1）</w:t>
      </w:r>
      <w:bookmarkStart w:id="38" w:name="_Hlk6828142"/>
      <w:r w:rsidRPr="00DF381A">
        <w:rPr>
          <w:rFonts w:ascii="仿宋" w:eastAsia="仿宋" w:hAnsi="仿宋" w:cs="Century"/>
          <w:bCs/>
          <w:sz w:val="28"/>
          <w:szCs w:val="28"/>
        </w:rPr>
        <w:t>申请转入本组织的毕业学生团员数</w:t>
      </w:r>
      <w:bookmarkEnd w:id="38"/>
      <w:r w:rsidRPr="00DF381A">
        <w:rPr>
          <w:rFonts w:ascii="仿宋" w:eastAsia="仿宋" w:hAnsi="仿宋" w:cs="Century"/>
          <w:bCs/>
          <w:sz w:val="28"/>
          <w:szCs w:val="28"/>
        </w:rPr>
        <w:t>，即在“智慧团建”系统中已经发起团组织关系转入本组织的毕业学生团员数，多次发起不重复统计，可细分为转入方发起数、转出方发起数。</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（2）</w:t>
      </w:r>
      <w:bookmarkStart w:id="39" w:name="_Hlk6828099"/>
      <w:r w:rsidRPr="00DF381A">
        <w:rPr>
          <w:rFonts w:ascii="仿宋" w:eastAsia="仿宋" w:hAnsi="仿宋" w:cs="Century"/>
          <w:bCs/>
          <w:sz w:val="28"/>
          <w:szCs w:val="28"/>
        </w:rPr>
        <w:t>已完成团组织关系转入的毕业学生团员数</w:t>
      </w:r>
      <w:bookmarkEnd w:id="39"/>
      <w:r w:rsidRPr="00DF381A">
        <w:rPr>
          <w:rFonts w:ascii="仿宋" w:eastAsia="仿宋" w:hAnsi="仿宋" w:cs="Century"/>
          <w:bCs/>
          <w:sz w:val="28"/>
          <w:szCs w:val="28"/>
        </w:rPr>
        <w:t>，即所有</w:t>
      </w:r>
      <w:bookmarkStart w:id="40" w:name="_Hlk8976787"/>
      <w:r w:rsidRPr="00DF381A">
        <w:rPr>
          <w:rFonts w:ascii="仿宋" w:eastAsia="仿宋" w:hAnsi="仿宋" w:cs="Century"/>
          <w:bCs/>
          <w:sz w:val="28"/>
          <w:szCs w:val="28"/>
        </w:rPr>
        <w:t>在“智慧团建”系统</w:t>
      </w:r>
      <w:bookmarkEnd w:id="40"/>
      <w:r w:rsidRPr="00DF381A">
        <w:rPr>
          <w:rFonts w:ascii="仿宋" w:eastAsia="仿宋" w:hAnsi="仿宋" w:cs="Century"/>
          <w:bCs/>
          <w:sz w:val="28"/>
          <w:szCs w:val="28"/>
        </w:rPr>
        <w:t>中申请转入本组织，且已被团支部成功接收的团员数</w:t>
      </w:r>
      <w:bookmarkStart w:id="41" w:name="_Hlk6519222"/>
      <w:r w:rsidRPr="00DF381A">
        <w:rPr>
          <w:rFonts w:ascii="仿宋" w:eastAsia="仿宋" w:hAnsi="仿宋" w:cs="Century"/>
          <w:bCs/>
          <w:sz w:val="28"/>
          <w:szCs w:val="28"/>
        </w:rPr>
        <w:t>。</w:t>
      </w:r>
    </w:p>
    <w:bookmarkEnd w:id="41"/>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（3）待审核的转入毕业学生团员数，包括已由转出组织完成操作，但本组织尚未审核通过或尚未分配到团支部的毕业学生团员数。</w:t>
      </w:r>
    </w:p>
    <w:p w:rsidR="000F462E" w:rsidRPr="00DF381A" w:rsidRDefault="000F462E" w:rsidP="00DF381A">
      <w:pPr>
        <w:tabs>
          <w:tab w:val="left" w:pos="2340"/>
        </w:tabs>
        <w:spacing w:line="560" w:lineRule="exact"/>
        <w:ind w:firstLineChars="200" w:firstLine="560"/>
        <w:rPr>
          <w:rFonts w:ascii="仿宋" w:eastAsia="仿宋" w:hAnsi="仿宋" w:cs="Century"/>
          <w:bCs/>
          <w:sz w:val="28"/>
          <w:szCs w:val="28"/>
        </w:rPr>
      </w:pPr>
      <w:r w:rsidRPr="00DF381A">
        <w:rPr>
          <w:rFonts w:ascii="仿宋" w:eastAsia="仿宋" w:hAnsi="仿宋" w:cs="Century"/>
          <w:bCs/>
          <w:sz w:val="28"/>
          <w:szCs w:val="28"/>
        </w:rPr>
        <w:t>（4）</w:t>
      </w:r>
      <w:bookmarkStart w:id="42" w:name="_Hlk6828171"/>
      <w:r w:rsidRPr="00DF381A">
        <w:rPr>
          <w:rFonts w:ascii="仿宋" w:eastAsia="仿宋" w:hAnsi="仿宋" w:cs="Century"/>
          <w:bCs/>
          <w:sz w:val="28"/>
          <w:szCs w:val="28"/>
        </w:rPr>
        <w:t>团组织拒绝转入的团员数</w:t>
      </w:r>
      <w:bookmarkEnd w:id="42"/>
      <w:r w:rsidRPr="00DF381A">
        <w:rPr>
          <w:rFonts w:ascii="仿宋" w:eastAsia="仿宋" w:hAnsi="仿宋" w:cs="Century"/>
          <w:bCs/>
          <w:sz w:val="28"/>
          <w:szCs w:val="28"/>
        </w:rPr>
        <w:t>。</w:t>
      </w:r>
    </w:p>
    <w:p w:rsidR="002327A7" w:rsidRDefault="002327A7" w:rsidP="002327A7">
      <w:pPr>
        <w:rPr>
          <w:rFonts w:ascii="Century" w:eastAsia="方正黑体_GBK" w:hAnsi="Century" w:cs="Century"/>
          <w:sz w:val="32"/>
          <w:szCs w:val="32"/>
        </w:rPr>
      </w:pPr>
    </w:p>
    <w:p w:rsidR="002327A7" w:rsidRDefault="002327A7" w:rsidP="002327A7">
      <w:pPr>
        <w:rPr>
          <w:rFonts w:ascii="Century" w:eastAsia="方正黑体_GBK" w:hAnsi="Century" w:cs="Century"/>
          <w:sz w:val="32"/>
          <w:szCs w:val="32"/>
        </w:rPr>
      </w:pPr>
    </w:p>
    <w:p w:rsidR="002327A7" w:rsidRDefault="002327A7" w:rsidP="002327A7">
      <w:pPr>
        <w:rPr>
          <w:rFonts w:ascii="Century" w:eastAsia="方正黑体_GBK" w:hAnsi="Century" w:cs="Century"/>
          <w:sz w:val="32"/>
          <w:szCs w:val="32"/>
        </w:rPr>
      </w:pPr>
    </w:p>
    <w:p w:rsidR="002327A7" w:rsidRDefault="002327A7" w:rsidP="002327A7">
      <w:pPr>
        <w:rPr>
          <w:rFonts w:ascii="Century" w:eastAsia="方正黑体_GBK" w:hAnsi="Century" w:cs="Century"/>
          <w:sz w:val="32"/>
          <w:szCs w:val="32"/>
        </w:rPr>
      </w:pPr>
    </w:p>
    <w:p w:rsidR="002327A7" w:rsidRDefault="002327A7" w:rsidP="002327A7">
      <w:pPr>
        <w:rPr>
          <w:rFonts w:ascii="Century" w:eastAsia="方正黑体_GBK" w:hAnsi="Century" w:cs="Century"/>
          <w:sz w:val="32"/>
          <w:szCs w:val="32"/>
        </w:rPr>
      </w:pPr>
    </w:p>
    <w:p w:rsidR="002327A7" w:rsidRDefault="002327A7" w:rsidP="002327A7">
      <w:pPr>
        <w:rPr>
          <w:rFonts w:ascii="Century" w:eastAsia="方正仿宋简体" w:hAnsi="Century" w:cs="Century"/>
          <w:sz w:val="32"/>
          <w:szCs w:val="32"/>
        </w:rPr>
      </w:pPr>
    </w:p>
    <w:p w:rsidR="002327A7" w:rsidRDefault="002327A7" w:rsidP="002327A7">
      <w:pPr>
        <w:rPr>
          <w:rFonts w:ascii="Century" w:hAnsi="Century" w:cs="Century"/>
        </w:rPr>
      </w:pPr>
    </w:p>
    <w:p w:rsidR="005224EE" w:rsidRPr="00DF381A" w:rsidRDefault="005224EE" w:rsidP="00DF381A">
      <w:pPr>
        <w:widowControl/>
        <w:jc w:val="left"/>
        <w:rPr>
          <w:rFonts w:ascii="仿宋" w:eastAsia="仿宋" w:hAnsi="仿宋" w:cs="Century"/>
          <w:sz w:val="28"/>
          <w:szCs w:val="28"/>
        </w:rPr>
      </w:pPr>
    </w:p>
    <w:sectPr w:rsidR="005224EE" w:rsidRPr="00DF381A" w:rsidSect="00170BD7">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DBC" w:rsidRDefault="00085DBC" w:rsidP="003B2BE8">
      <w:pPr>
        <w:spacing w:line="240" w:lineRule="auto"/>
      </w:pPr>
      <w:r>
        <w:separator/>
      </w:r>
    </w:p>
  </w:endnote>
  <w:endnote w:type="continuationSeparator" w:id="0">
    <w:p w:rsidR="00085DBC" w:rsidRDefault="00085DBC" w:rsidP="003B2BE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黑体_GBK">
    <w:altName w:val="Arial Unicode MS"/>
    <w:charset w:val="86"/>
    <w:family w:val="auto"/>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方正大标宋简体">
    <w:altName w:val="Arial Unicode MS"/>
    <w:charset w:val="86"/>
    <w:family w:val="auto"/>
    <w:pitch w:val="default"/>
    <w:sig w:usb0="00000000" w:usb1="080E0000" w:usb2="00000000" w:usb3="00000000" w:csb0="00040000" w:csb1="00000000"/>
  </w:font>
  <w:font w:name="方正仿宋简体">
    <w:altName w:val="Arial Unicode MS"/>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B8F" w:rsidRDefault="00664554">
    <w:pPr>
      <w:pStyle w:val="a4"/>
      <w:jc w:val="center"/>
    </w:pPr>
    <w:r>
      <w:pict>
        <v:shapetype id="_x0000_t202" coordsize="21600,21600" o:spt="202" path="m,l,21600r21600,l21600,xe">
          <v:stroke joinstyle="miter"/>
          <v:path gradientshapeok="t" o:connecttype="rect"/>
        </v:shapetype>
        <v:shape id="_x0000_s1025"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F9dLBAgAA1g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ADxfXSwQIAANYFAAAOAAAAAAAA&#10;AAEAIAAAAB8BAABkcnMvZTJvRG9jLnhtbFBLBQYAAAAABgAGAFkBAABSBgAAAAA=&#10;" filled="f" stroked="f" strokeweight=".5pt">
          <v:textbox style="mso-fit-shape-to-text:t" inset="0,0,0,0">
            <w:txbxContent>
              <w:sdt>
                <w:sdtPr>
                  <w:id w:val="1550268497"/>
                </w:sdtPr>
                <w:sdtContent>
                  <w:p w:rsidR="00093B8F" w:rsidRDefault="00093B8F">
                    <w:pPr>
                      <w:pStyle w:val="a4"/>
                      <w:jc w:val="center"/>
                    </w:pPr>
                    <w:r>
                      <w:rPr>
                        <w:rFonts w:hint="eastAsia"/>
                        <w:sz w:val="28"/>
                        <w:szCs w:val="28"/>
                      </w:rPr>
                      <w:t>—</w:t>
                    </w:r>
                    <w:r w:rsidR="00664554">
                      <w:rPr>
                        <w:sz w:val="28"/>
                        <w:szCs w:val="28"/>
                      </w:rPr>
                      <w:fldChar w:fldCharType="begin"/>
                    </w:r>
                    <w:r>
                      <w:rPr>
                        <w:sz w:val="28"/>
                        <w:szCs w:val="28"/>
                      </w:rPr>
                      <w:instrText>PAGE   \* MERGEFORMAT</w:instrText>
                    </w:r>
                    <w:r w:rsidR="00664554">
                      <w:rPr>
                        <w:sz w:val="28"/>
                        <w:szCs w:val="28"/>
                      </w:rPr>
                      <w:fldChar w:fldCharType="separate"/>
                    </w:r>
                    <w:r w:rsidR="00275BB3" w:rsidRPr="00275BB3">
                      <w:rPr>
                        <w:noProof/>
                        <w:sz w:val="28"/>
                        <w:szCs w:val="28"/>
                        <w:lang w:val="zh-CN"/>
                      </w:rPr>
                      <w:t>2</w:t>
                    </w:r>
                    <w:r w:rsidR="00664554">
                      <w:rPr>
                        <w:sz w:val="28"/>
                        <w:szCs w:val="28"/>
                      </w:rPr>
                      <w:fldChar w:fldCharType="end"/>
                    </w:r>
                    <w:r>
                      <w:rPr>
                        <w:rFonts w:hint="eastAsia"/>
                        <w:sz w:val="28"/>
                        <w:szCs w:val="28"/>
                      </w:rPr>
                      <w:t>—</w:t>
                    </w:r>
                  </w:p>
                </w:sdtContent>
              </w:sdt>
              <w:p w:rsidR="00093B8F" w:rsidRDefault="00093B8F"/>
            </w:txbxContent>
          </v:textbox>
          <w10:wrap anchorx="margin"/>
        </v:shape>
      </w:pict>
    </w:r>
  </w:p>
  <w:p w:rsidR="00093B8F" w:rsidRDefault="00093B8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DBC" w:rsidRDefault="00085DBC" w:rsidP="003B2BE8">
      <w:pPr>
        <w:spacing w:line="240" w:lineRule="auto"/>
      </w:pPr>
      <w:r>
        <w:separator/>
      </w:r>
    </w:p>
  </w:footnote>
  <w:footnote w:type="continuationSeparator" w:id="0">
    <w:p w:rsidR="00085DBC" w:rsidRDefault="00085DBC" w:rsidP="003B2BE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3B2CC3"/>
    <w:multiLevelType w:val="multilevel"/>
    <w:tmpl w:val="493B2CC3"/>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1">
    <w:nsid w:val="49BB4E8F"/>
    <w:multiLevelType w:val="multilevel"/>
    <w:tmpl w:val="49BB4E8F"/>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
    <w:nsid w:val="5A1353D4"/>
    <w:multiLevelType w:val="multilevel"/>
    <w:tmpl w:val="5A1353D4"/>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
    <w:nsid w:val="5BE35C34"/>
    <w:multiLevelType w:val="multilevel"/>
    <w:tmpl w:val="5BE35C34"/>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4">
    <w:nsid w:val="75E10335"/>
    <w:multiLevelType w:val="multilevel"/>
    <w:tmpl w:val="75E10335"/>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560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B2BE8"/>
    <w:rsid w:val="000376B5"/>
    <w:rsid w:val="000473A9"/>
    <w:rsid w:val="00053429"/>
    <w:rsid w:val="00085DBC"/>
    <w:rsid w:val="00093B8F"/>
    <w:rsid w:val="000F462E"/>
    <w:rsid w:val="00122E27"/>
    <w:rsid w:val="00170BD7"/>
    <w:rsid w:val="00223108"/>
    <w:rsid w:val="002327A7"/>
    <w:rsid w:val="00275BB3"/>
    <w:rsid w:val="00280AE9"/>
    <w:rsid w:val="002E4C53"/>
    <w:rsid w:val="003500D2"/>
    <w:rsid w:val="003A068C"/>
    <w:rsid w:val="003B11D8"/>
    <w:rsid w:val="003B2BE8"/>
    <w:rsid w:val="003B72DF"/>
    <w:rsid w:val="00442808"/>
    <w:rsid w:val="004B2F9C"/>
    <w:rsid w:val="004D1380"/>
    <w:rsid w:val="00520E2A"/>
    <w:rsid w:val="005224EE"/>
    <w:rsid w:val="0052265D"/>
    <w:rsid w:val="005F0002"/>
    <w:rsid w:val="005F54BB"/>
    <w:rsid w:val="005F6F5A"/>
    <w:rsid w:val="006550CF"/>
    <w:rsid w:val="00664554"/>
    <w:rsid w:val="006E1F2A"/>
    <w:rsid w:val="00707A5D"/>
    <w:rsid w:val="007E0608"/>
    <w:rsid w:val="008069C7"/>
    <w:rsid w:val="00874893"/>
    <w:rsid w:val="00893896"/>
    <w:rsid w:val="008D362F"/>
    <w:rsid w:val="008E6CA4"/>
    <w:rsid w:val="00923E4B"/>
    <w:rsid w:val="009407F0"/>
    <w:rsid w:val="00957CCF"/>
    <w:rsid w:val="009D7E3E"/>
    <w:rsid w:val="00A0102D"/>
    <w:rsid w:val="00A14FA7"/>
    <w:rsid w:val="00AA08B3"/>
    <w:rsid w:val="00C30E60"/>
    <w:rsid w:val="00C4707F"/>
    <w:rsid w:val="00C62E51"/>
    <w:rsid w:val="00CF3D72"/>
    <w:rsid w:val="00D05C51"/>
    <w:rsid w:val="00D0651B"/>
    <w:rsid w:val="00D446FD"/>
    <w:rsid w:val="00DB5850"/>
    <w:rsid w:val="00DC3E03"/>
    <w:rsid w:val="00DD4F68"/>
    <w:rsid w:val="00DF381A"/>
    <w:rsid w:val="00E714D9"/>
    <w:rsid w:val="00E95901"/>
    <w:rsid w:val="00E962BD"/>
    <w:rsid w:val="00EB185A"/>
    <w:rsid w:val="00EE230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4E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B2BE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semiHidden/>
    <w:rsid w:val="003B2BE8"/>
    <w:rPr>
      <w:sz w:val="18"/>
      <w:szCs w:val="18"/>
    </w:rPr>
  </w:style>
  <w:style w:type="paragraph" w:styleId="a4">
    <w:name w:val="footer"/>
    <w:basedOn w:val="a"/>
    <w:link w:val="Char0"/>
    <w:uiPriority w:val="99"/>
    <w:unhideWhenUsed/>
    <w:qFormat/>
    <w:rsid w:val="003B2BE8"/>
    <w:pPr>
      <w:tabs>
        <w:tab w:val="center" w:pos="4153"/>
        <w:tab w:val="right" w:pos="8306"/>
      </w:tabs>
      <w:snapToGrid w:val="0"/>
      <w:spacing w:line="240" w:lineRule="auto"/>
      <w:jc w:val="left"/>
    </w:pPr>
    <w:rPr>
      <w:sz w:val="18"/>
      <w:szCs w:val="18"/>
    </w:rPr>
  </w:style>
  <w:style w:type="character" w:customStyle="1" w:styleId="Char0">
    <w:name w:val="页脚 Char"/>
    <w:basedOn w:val="a0"/>
    <w:link w:val="a4"/>
    <w:uiPriority w:val="99"/>
    <w:semiHidden/>
    <w:rsid w:val="003B2BE8"/>
    <w:rPr>
      <w:sz w:val="18"/>
      <w:szCs w:val="18"/>
    </w:rPr>
  </w:style>
  <w:style w:type="paragraph" w:styleId="a5">
    <w:name w:val="Normal (Web)"/>
    <w:basedOn w:val="a"/>
    <w:uiPriority w:val="99"/>
    <w:semiHidden/>
    <w:unhideWhenUsed/>
    <w:rsid w:val="003B2BE8"/>
    <w:pPr>
      <w:widowControl/>
      <w:spacing w:before="100" w:beforeAutospacing="1" w:after="100" w:afterAutospacing="1" w:line="240" w:lineRule="auto"/>
      <w:jc w:val="left"/>
    </w:pPr>
    <w:rPr>
      <w:rFonts w:ascii="宋体" w:eastAsia="宋体" w:hAnsi="宋体" w:cs="宋体"/>
      <w:kern w:val="0"/>
      <w:sz w:val="24"/>
      <w:szCs w:val="24"/>
    </w:rPr>
  </w:style>
  <w:style w:type="character" w:styleId="a6">
    <w:name w:val="Strong"/>
    <w:basedOn w:val="a0"/>
    <w:uiPriority w:val="22"/>
    <w:qFormat/>
    <w:rsid w:val="003B2BE8"/>
    <w:rPr>
      <w:b/>
      <w:bCs/>
    </w:rPr>
  </w:style>
  <w:style w:type="character" w:styleId="a7">
    <w:name w:val="Hyperlink"/>
    <w:basedOn w:val="a0"/>
    <w:uiPriority w:val="99"/>
    <w:semiHidden/>
    <w:unhideWhenUsed/>
    <w:rsid w:val="003B2BE8"/>
    <w:rPr>
      <w:color w:val="0000FF"/>
      <w:u w:val="single"/>
    </w:rPr>
  </w:style>
  <w:style w:type="paragraph" w:styleId="a8">
    <w:name w:val="Balloon Text"/>
    <w:basedOn w:val="a"/>
    <w:link w:val="Char1"/>
    <w:uiPriority w:val="99"/>
    <w:semiHidden/>
    <w:unhideWhenUsed/>
    <w:rsid w:val="00D05C51"/>
    <w:pPr>
      <w:spacing w:line="240" w:lineRule="auto"/>
    </w:pPr>
    <w:rPr>
      <w:sz w:val="18"/>
      <w:szCs w:val="18"/>
    </w:rPr>
  </w:style>
  <w:style w:type="character" w:customStyle="1" w:styleId="Char1">
    <w:name w:val="批注框文本 Char"/>
    <w:basedOn w:val="a0"/>
    <w:link w:val="a8"/>
    <w:uiPriority w:val="99"/>
    <w:semiHidden/>
    <w:rsid w:val="00D05C51"/>
    <w:rPr>
      <w:sz w:val="18"/>
      <w:szCs w:val="18"/>
    </w:rPr>
  </w:style>
  <w:style w:type="paragraph" w:styleId="a9">
    <w:name w:val="List Paragraph"/>
    <w:basedOn w:val="a"/>
    <w:uiPriority w:val="34"/>
    <w:qFormat/>
    <w:rsid w:val="00DF381A"/>
    <w:pPr>
      <w:ind w:firstLineChars="200" w:firstLine="420"/>
    </w:pPr>
  </w:style>
  <w:style w:type="table" w:styleId="aa">
    <w:name w:val="Table Grid"/>
    <w:basedOn w:val="a1"/>
    <w:uiPriority w:val="59"/>
    <w:qFormat/>
    <w:rsid w:val="002327A7"/>
    <w:pPr>
      <w:spacing w:line="24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1">
    <w:name w:val="font11"/>
    <w:basedOn w:val="a0"/>
    <w:qFormat/>
    <w:rsid w:val="002327A7"/>
    <w:rPr>
      <w:rFonts w:ascii="方正黑体_GBK" w:eastAsia="方正黑体_GBK" w:hAnsi="方正黑体_GBK" w:cs="方正黑体_GBK"/>
      <w:color w:val="000000"/>
      <w:sz w:val="28"/>
      <w:szCs w:val="28"/>
      <w:u w:val="none"/>
    </w:rPr>
  </w:style>
</w:styles>
</file>

<file path=word/webSettings.xml><?xml version="1.0" encoding="utf-8"?>
<w:webSettings xmlns:r="http://schemas.openxmlformats.org/officeDocument/2006/relationships" xmlns:w="http://schemas.openxmlformats.org/wordprocessingml/2006/main">
  <w:divs>
    <w:div w:id="21713638">
      <w:bodyDiv w:val="1"/>
      <w:marLeft w:val="0"/>
      <w:marRight w:val="0"/>
      <w:marTop w:val="0"/>
      <w:marBottom w:val="0"/>
      <w:divBdr>
        <w:top w:val="none" w:sz="0" w:space="0" w:color="auto"/>
        <w:left w:val="none" w:sz="0" w:space="0" w:color="auto"/>
        <w:bottom w:val="none" w:sz="0" w:space="0" w:color="auto"/>
        <w:right w:val="none" w:sz="0" w:space="0" w:color="auto"/>
      </w:divBdr>
      <w:divsChild>
        <w:div w:id="25448123">
          <w:marLeft w:val="0"/>
          <w:marRight w:val="0"/>
          <w:marTop w:val="0"/>
          <w:marBottom w:val="0"/>
          <w:divBdr>
            <w:top w:val="none" w:sz="0" w:space="0" w:color="auto"/>
            <w:left w:val="none" w:sz="0" w:space="0" w:color="auto"/>
            <w:bottom w:val="none" w:sz="0" w:space="0" w:color="auto"/>
            <w:right w:val="none" w:sz="0" w:space="0" w:color="auto"/>
          </w:divBdr>
        </w:div>
      </w:divsChild>
    </w:div>
    <w:div w:id="262810317">
      <w:bodyDiv w:val="1"/>
      <w:marLeft w:val="0"/>
      <w:marRight w:val="0"/>
      <w:marTop w:val="0"/>
      <w:marBottom w:val="0"/>
      <w:divBdr>
        <w:top w:val="none" w:sz="0" w:space="0" w:color="auto"/>
        <w:left w:val="none" w:sz="0" w:space="0" w:color="auto"/>
        <w:bottom w:val="none" w:sz="0" w:space="0" w:color="auto"/>
        <w:right w:val="none" w:sz="0" w:space="0" w:color="auto"/>
      </w:divBdr>
      <w:divsChild>
        <w:div w:id="1320115193">
          <w:marLeft w:val="0"/>
          <w:marRight w:val="0"/>
          <w:marTop w:val="0"/>
          <w:marBottom w:val="0"/>
          <w:divBdr>
            <w:top w:val="none" w:sz="0" w:space="0" w:color="auto"/>
            <w:left w:val="none" w:sz="0" w:space="0" w:color="auto"/>
            <w:bottom w:val="none" w:sz="0" w:space="0" w:color="auto"/>
            <w:right w:val="none" w:sz="0" w:space="0" w:color="auto"/>
          </w:divBdr>
        </w:div>
      </w:divsChild>
    </w:div>
    <w:div w:id="338895343">
      <w:bodyDiv w:val="1"/>
      <w:marLeft w:val="0"/>
      <w:marRight w:val="0"/>
      <w:marTop w:val="0"/>
      <w:marBottom w:val="0"/>
      <w:divBdr>
        <w:top w:val="none" w:sz="0" w:space="0" w:color="auto"/>
        <w:left w:val="none" w:sz="0" w:space="0" w:color="auto"/>
        <w:bottom w:val="none" w:sz="0" w:space="0" w:color="auto"/>
        <w:right w:val="none" w:sz="0" w:space="0" w:color="auto"/>
      </w:divBdr>
      <w:divsChild>
        <w:div w:id="349264562">
          <w:marLeft w:val="0"/>
          <w:marRight w:val="0"/>
          <w:marTop w:val="0"/>
          <w:marBottom w:val="0"/>
          <w:divBdr>
            <w:top w:val="none" w:sz="0" w:space="0" w:color="auto"/>
            <w:left w:val="none" w:sz="0" w:space="0" w:color="auto"/>
            <w:bottom w:val="none" w:sz="0" w:space="0" w:color="auto"/>
            <w:right w:val="none" w:sz="0" w:space="0" w:color="auto"/>
          </w:divBdr>
        </w:div>
      </w:divsChild>
    </w:div>
    <w:div w:id="353388450">
      <w:bodyDiv w:val="1"/>
      <w:marLeft w:val="0"/>
      <w:marRight w:val="0"/>
      <w:marTop w:val="0"/>
      <w:marBottom w:val="0"/>
      <w:divBdr>
        <w:top w:val="none" w:sz="0" w:space="0" w:color="auto"/>
        <w:left w:val="none" w:sz="0" w:space="0" w:color="auto"/>
        <w:bottom w:val="none" w:sz="0" w:space="0" w:color="auto"/>
        <w:right w:val="none" w:sz="0" w:space="0" w:color="auto"/>
      </w:divBdr>
      <w:divsChild>
        <w:div w:id="489490910">
          <w:marLeft w:val="0"/>
          <w:marRight w:val="0"/>
          <w:marTop w:val="0"/>
          <w:marBottom w:val="0"/>
          <w:divBdr>
            <w:top w:val="none" w:sz="0" w:space="0" w:color="auto"/>
            <w:left w:val="none" w:sz="0" w:space="0" w:color="auto"/>
            <w:bottom w:val="none" w:sz="0" w:space="0" w:color="auto"/>
            <w:right w:val="none" w:sz="0" w:space="0" w:color="auto"/>
          </w:divBdr>
        </w:div>
      </w:divsChild>
    </w:div>
    <w:div w:id="369115619">
      <w:bodyDiv w:val="1"/>
      <w:marLeft w:val="0"/>
      <w:marRight w:val="0"/>
      <w:marTop w:val="0"/>
      <w:marBottom w:val="0"/>
      <w:divBdr>
        <w:top w:val="none" w:sz="0" w:space="0" w:color="auto"/>
        <w:left w:val="none" w:sz="0" w:space="0" w:color="auto"/>
        <w:bottom w:val="none" w:sz="0" w:space="0" w:color="auto"/>
        <w:right w:val="none" w:sz="0" w:space="0" w:color="auto"/>
      </w:divBdr>
      <w:divsChild>
        <w:div w:id="61099598">
          <w:marLeft w:val="0"/>
          <w:marRight w:val="0"/>
          <w:marTop w:val="0"/>
          <w:marBottom w:val="0"/>
          <w:divBdr>
            <w:top w:val="none" w:sz="0" w:space="0" w:color="auto"/>
            <w:left w:val="none" w:sz="0" w:space="0" w:color="auto"/>
            <w:bottom w:val="none" w:sz="0" w:space="0" w:color="auto"/>
            <w:right w:val="none" w:sz="0" w:space="0" w:color="auto"/>
          </w:divBdr>
        </w:div>
      </w:divsChild>
    </w:div>
    <w:div w:id="517232212">
      <w:bodyDiv w:val="1"/>
      <w:marLeft w:val="0"/>
      <w:marRight w:val="0"/>
      <w:marTop w:val="0"/>
      <w:marBottom w:val="0"/>
      <w:divBdr>
        <w:top w:val="none" w:sz="0" w:space="0" w:color="auto"/>
        <w:left w:val="none" w:sz="0" w:space="0" w:color="auto"/>
        <w:bottom w:val="none" w:sz="0" w:space="0" w:color="auto"/>
        <w:right w:val="none" w:sz="0" w:space="0" w:color="auto"/>
      </w:divBdr>
      <w:divsChild>
        <w:div w:id="1640106526">
          <w:marLeft w:val="0"/>
          <w:marRight w:val="0"/>
          <w:marTop w:val="0"/>
          <w:marBottom w:val="0"/>
          <w:divBdr>
            <w:top w:val="none" w:sz="0" w:space="0" w:color="auto"/>
            <w:left w:val="none" w:sz="0" w:space="0" w:color="auto"/>
            <w:bottom w:val="none" w:sz="0" w:space="0" w:color="auto"/>
            <w:right w:val="none" w:sz="0" w:space="0" w:color="auto"/>
          </w:divBdr>
        </w:div>
      </w:divsChild>
    </w:div>
    <w:div w:id="668023242">
      <w:bodyDiv w:val="1"/>
      <w:marLeft w:val="0"/>
      <w:marRight w:val="0"/>
      <w:marTop w:val="0"/>
      <w:marBottom w:val="0"/>
      <w:divBdr>
        <w:top w:val="none" w:sz="0" w:space="0" w:color="auto"/>
        <w:left w:val="none" w:sz="0" w:space="0" w:color="auto"/>
        <w:bottom w:val="none" w:sz="0" w:space="0" w:color="auto"/>
        <w:right w:val="none" w:sz="0" w:space="0" w:color="auto"/>
      </w:divBdr>
      <w:divsChild>
        <w:div w:id="1468821556">
          <w:marLeft w:val="0"/>
          <w:marRight w:val="0"/>
          <w:marTop w:val="0"/>
          <w:marBottom w:val="0"/>
          <w:divBdr>
            <w:top w:val="none" w:sz="0" w:space="0" w:color="auto"/>
            <w:left w:val="none" w:sz="0" w:space="0" w:color="auto"/>
            <w:bottom w:val="none" w:sz="0" w:space="0" w:color="auto"/>
            <w:right w:val="none" w:sz="0" w:space="0" w:color="auto"/>
          </w:divBdr>
        </w:div>
      </w:divsChild>
    </w:div>
    <w:div w:id="1183976575">
      <w:bodyDiv w:val="1"/>
      <w:marLeft w:val="0"/>
      <w:marRight w:val="0"/>
      <w:marTop w:val="0"/>
      <w:marBottom w:val="0"/>
      <w:divBdr>
        <w:top w:val="none" w:sz="0" w:space="0" w:color="auto"/>
        <w:left w:val="none" w:sz="0" w:space="0" w:color="auto"/>
        <w:bottom w:val="none" w:sz="0" w:space="0" w:color="auto"/>
        <w:right w:val="none" w:sz="0" w:space="0" w:color="auto"/>
      </w:divBdr>
      <w:divsChild>
        <w:div w:id="215241262">
          <w:marLeft w:val="0"/>
          <w:marRight w:val="0"/>
          <w:marTop w:val="0"/>
          <w:marBottom w:val="0"/>
          <w:divBdr>
            <w:top w:val="none" w:sz="0" w:space="0" w:color="auto"/>
            <w:left w:val="none" w:sz="0" w:space="0" w:color="auto"/>
            <w:bottom w:val="none" w:sz="0" w:space="0" w:color="auto"/>
            <w:right w:val="none" w:sz="0" w:space="0" w:color="auto"/>
          </w:divBdr>
        </w:div>
      </w:divsChild>
    </w:div>
    <w:div w:id="1375885835">
      <w:bodyDiv w:val="1"/>
      <w:marLeft w:val="0"/>
      <w:marRight w:val="0"/>
      <w:marTop w:val="0"/>
      <w:marBottom w:val="0"/>
      <w:divBdr>
        <w:top w:val="none" w:sz="0" w:space="0" w:color="auto"/>
        <w:left w:val="none" w:sz="0" w:space="0" w:color="auto"/>
        <w:bottom w:val="none" w:sz="0" w:space="0" w:color="auto"/>
        <w:right w:val="none" w:sz="0" w:space="0" w:color="auto"/>
      </w:divBdr>
      <w:divsChild>
        <w:div w:id="1269578718">
          <w:marLeft w:val="0"/>
          <w:marRight w:val="0"/>
          <w:marTop w:val="0"/>
          <w:marBottom w:val="0"/>
          <w:divBdr>
            <w:top w:val="none" w:sz="0" w:space="0" w:color="auto"/>
            <w:left w:val="none" w:sz="0" w:space="0" w:color="auto"/>
            <w:bottom w:val="none" w:sz="0" w:space="0" w:color="auto"/>
            <w:right w:val="none" w:sz="0" w:space="0" w:color="auto"/>
          </w:divBdr>
        </w:div>
      </w:divsChild>
    </w:div>
    <w:div w:id="1376156164">
      <w:bodyDiv w:val="1"/>
      <w:marLeft w:val="0"/>
      <w:marRight w:val="0"/>
      <w:marTop w:val="0"/>
      <w:marBottom w:val="0"/>
      <w:divBdr>
        <w:top w:val="none" w:sz="0" w:space="0" w:color="auto"/>
        <w:left w:val="none" w:sz="0" w:space="0" w:color="auto"/>
        <w:bottom w:val="none" w:sz="0" w:space="0" w:color="auto"/>
        <w:right w:val="none" w:sz="0" w:space="0" w:color="auto"/>
      </w:divBdr>
      <w:divsChild>
        <w:div w:id="2145850675">
          <w:marLeft w:val="0"/>
          <w:marRight w:val="0"/>
          <w:marTop w:val="0"/>
          <w:marBottom w:val="0"/>
          <w:divBdr>
            <w:top w:val="none" w:sz="0" w:space="0" w:color="auto"/>
            <w:left w:val="none" w:sz="0" w:space="0" w:color="auto"/>
            <w:bottom w:val="none" w:sz="0" w:space="0" w:color="auto"/>
            <w:right w:val="none" w:sz="0" w:space="0" w:color="auto"/>
          </w:divBdr>
        </w:div>
        <w:div w:id="1475564265">
          <w:marLeft w:val="0"/>
          <w:marRight w:val="0"/>
          <w:marTop w:val="0"/>
          <w:marBottom w:val="0"/>
          <w:divBdr>
            <w:top w:val="none" w:sz="0" w:space="0" w:color="auto"/>
            <w:left w:val="none" w:sz="0" w:space="0" w:color="auto"/>
            <w:bottom w:val="none" w:sz="0" w:space="0" w:color="auto"/>
            <w:right w:val="none" w:sz="0" w:space="0" w:color="auto"/>
          </w:divBdr>
        </w:div>
      </w:divsChild>
    </w:div>
    <w:div w:id="1647975184">
      <w:bodyDiv w:val="1"/>
      <w:marLeft w:val="0"/>
      <w:marRight w:val="0"/>
      <w:marTop w:val="0"/>
      <w:marBottom w:val="0"/>
      <w:divBdr>
        <w:top w:val="none" w:sz="0" w:space="0" w:color="auto"/>
        <w:left w:val="none" w:sz="0" w:space="0" w:color="auto"/>
        <w:bottom w:val="none" w:sz="0" w:space="0" w:color="auto"/>
        <w:right w:val="none" w:sz="0" w:space="0" w:color="auto"/>
      </w:divBdr>
      <w:divsChild>
        <w:div w:id="520506950">
          <w:marLeft w:val="0"/>
          <w:marRight w:val="0"/>
          <w:marTop w:val="0"/>
          <w:marBottom w:val="0"/>
          <w:divBdr>
            <w:top w:val="none" w:sz="0" w:space="0" w:color="auto"/>
            <w:left w:val="none" w:sz="0" w:space="0" w:color="auto"/>
            <w:bottom w:val="none" w:sz="0" w:space="0" w:color="auto"/>
            <w:right w:val="none" w:sz="0" w:space="0" w:color="auto"/>
          </w:divBdr>
        </w:div>
      </w:divsChild>
    </w:div>
    <w:div w:id="1988825419">
      <w:bodyDiv w:val="1"/>
      <w:marLeft w:val="0"/>
      <w:marRight w:val="0"/>
      <w:marTop w:val="0"/>
      <w:marBottom w:val="0"/>
      <w:divBdr>
        <w:top w:val="none" w:sz="0" w:space="0" w:color="auto"/>
        <w:left w:val="none" w:sz="0" w:space="0" w:color="auto"/>
        <w:bottom w:val="none" w:sz="0" w:space="0" w:color="auto"/>
        <w:right w:val="none" w:sz="0" w:space="0" w:color="auto"/>
      </w:divBdr>
      <w:divsChild>
        <w:div w:id="1607419618">
          <w:marLeft w:val="0"/>
          <w:marRight w:val="0"/>
          <w:marTop w:val="0"/>
          <w:marBottom w:val="0"/>
          <w:divBdr>
            <w:top w:val="none" w:sz="0" w:space="0" w:color="auto"/>
            <w:left w:val="none" w:sz="0" w:space="0" w:color="auto"/>
            <w:bottom w:val="none" w:sz="0" w:space="0" w:color="auto"/>
            <w:right w:val="none" w:sz="0" w:space="0" w:color="auto"/>
          </w:divBdr>
        </w:div>
      </w:divsChild>
    </w:div>
    <w:div w:id="2110811633">
      <w:bodyDiv w:val="1"/>
      <w:marLeft w:val="0"/>
      <w:marRight w:val="0"/>
      <w:marTop w:val="0"/>
      <w:marBottom w:val="0"/>
      <w:divBdr>
        <w:top w:val="none" w:sz="0" w:space="0" w:color="auto"/>
        <w:left w:val="none" w:sz="0" w:space="0" w:color="auto"/>
        <w:bottom w:val="none" w:sz="0" w:space="0" w:color="auto"/>
        <w:right w:val="none" w:sz="0" w:space="0" w:color="auto"/>
      </w:divBdr>
      <w:divsChild>
        <w:div w:id="1933856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280</TotalTime>
  <Pages>22</Pages>
  <Words>1272</Words>
  <Characters>7257</Characters>
  <Application>Microsoft Office Word</Application>
  <DocSecurity>0</DocSecurity>
  <Lines>60</Lines>
  <Paragraphs>17</Paragraphs>
  <ScaleCrop>false</ScaleCrop>
  <Company>china</Company>
  <LinksUpToDate>false</LinksUpToDate>
  <CharactersWithSpaces>8512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13</cp:revision>
  <cp:lastPrinted>2019-06-10T01:26:00Z</cp:lastPrinted>
  <dcterms:created xsi:type="dcterms:W3CDTF">2019-05-21T02:49:00Z</dcterms:created>
  <dcterms:modified xsi:type="dcterms:W3CDTF">2019-06-10T07:29:00Z</dcterms:modified>
</cp:coreProperties>
</file>