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15E" w:rsidRDefault="0045715E" w:rsidP="0045715E">
      <w:pPr>
        <w:jc w:val="center"/>
        <w:rPr>
          <w:b/>
          <w:sz w:val="30"/>
        </w:rPr>
      </w:pPr>
      <w:r>
        <w:rPr>
          <w:rFonts w:eastAsia="仿宋_GB2312" w:hint="eastAsia"/>
          <w:b/>
          <w:color w:val="FF0000"/>
          <w:spacing w:val="20"/>
          <w:w w:val="43"/>
          <w:sz w:val="140"/>
        </w:rPr>
        <w:t>共青团无锡职业技术学院委员会</w:t>
      </w:r>
    </w:p>
    <w:p w:rsidR="0045715E" w:rsidRDefault="0045715E" w:rsidP="0045715E">
      <w:pPr>
        <w:jc w:val="center"/>
        <w:rPr>
          <w:b/>
          <w:sz w:val="30"/>
        </w:rPr>
      </w:pPr>
      <w:r>
        <w:rPr>
          <w:rFonts w:hint="eastAsia"/>
          <w:b/>
          <w:sz w:val="30"/>
        </w:rPr>
        <w:t>团委（</w:t>
      </w:r>
      <w:r>
        <w:rPr>
          <w:b/>
          <w:sz w:val="30"/>
        </w:rPr>
        <w:t>2016</w:t>
      </w:r>
      <w:r>
        <w:rPr>
          <w:rFonts w:hint="eastAsia"/>
          <w:b/>
          <w:sz w:val="30"/>
        </w:rPr>
        <w:t>）第</w:t>
      </w:r>
      <w:r>
        <w:rPr>
          <w:rFonts w:hint="eastAsia"/>
          <w:b/>
          <w:sz w:val="30"/>
        </w:rPr>
        <w:t>3</w:t>
      </w:r>
      <w:r>
        <w:rPr>
          <w:rFonts w:hint="eastAsia"/>
          <w:b/>
          <w:sz w:val="30"/>
        </w:rPr>
        <w:t>号</w:t>
      </w:r>
    </w:p>
    <w:p w:rsidR="0045715E" w:rsidRDefault="0045715E" w:rsidP="0045715E">
      <w:pPr>
        <w:spacing w:line="360" w:lineRule="auto"/>
        <w:jc w:val="center"/>
        <w:rPr>
          <w:rFonts w:ascii="楷体_GB2312" w:eastAsia="楷体_GB2312" w:hAnsi="华文中宋"/>
          <w:sz w:val="36"/>
        </w:rPr>
      </w:pPr>
      <w:r>
        <w:pict>
          <v:line id="直线 2" o:spid="_x0000_s2050" style="position:absolute;left:0;text-align:left;z-index:251658240" from="23.2pt,17.7pt" to="464.2pt,17.75pt" strokecolor="red" strokeweight="2.25pt"/>
        </w:pict>
      </w:r>
    </w:p>
    <w:p w:rsidR="0045715E" w:rsidRDefault="0045715E" w:rsidP="003A5C51">
      <w:pPr>
        <w:jc w:val="center"/>
        <w:rPr>
          <w:rFonts w:ascii="黑体" w:eastAsia="黑体" w:hint="eastAsia"/>
          <w:sz w:val="32"/>
          <w:szCs w:val="32"/>
        </w:rPr>
      </w:pPr>
    </w:p>
    <w:p w:rsidR="003A5C51" w:rsidRPr="0045715E" w:rsidRDefault="003A5C51" w:rsidP="003A5C51">
      <w:pPr>
        <w:jc w:val="center"/>
        <w:rPr>
          <w:rFonts w:ascii="仿宋_GB2312" w:eastAsia="仿宋_GB2312" w:hint="eastAsia"/>
          <w:b/>
          <w:sz w:val="32"/>
          <w:szCs w:val="32"/>
        </w:rPr>
      </w:pPr>
      <w:r w:rsidRPr="0045715E">
        <w:rPr>
          <w:rFonts w:ascii="仿宋_GB2312" w:eastAsia="仿宋_GB2312" w:hint="eastAsia"/>
          <w:b/>
          <w:sz w:val="32"/>
          <w:szCs w:val="32"/>
        </w:rPr>
        <w:t>关于公布《</w:t>
      </w:r>
      <w:r w:rsidR="00C75770" w:rsidRPr="0045715E">
        <w:rPr>
          <w:rFonts w:ascii="仿宋_GB2312" w:eastAsia="仿宋_GB2312" w:hint="eastAsia"/>
          <w:b/>
          <w:sz w:val="32"/>
          <w:szCs w:val="32"/>
        </w:rPr>
        <w:t>无锡职业技术学院PU平台学生实践活动</w:t>
      </w:r>
    </w:p>
    <w:p w:rsidR="004213A0" w:rsidRPr="0045715E" w:rsidRDefault="00C75770" w:rsidP="003A5C51">
      <w:pPr>
        <w:jc w:val="center"/>
        <w:rPr>
          <w:rFonts w:ascii="仿宋_GB2312" w:eastAsia="仿宋_GB2312" w:hint="eastAsia"/>
          <w:b/>
          <w:sz w:val="32"/>
          <w:szCs w:val="32"/>
        </w:rPr>
      </w:pPr>
      <w:r w:rsidRPr="0045715E">
        <w:rPr>
          <w:rFonts w:ascii="仿宋_GB2312" w:eastAsia="仿宋_GB2312" w:hint="eastAsia"/>
          <w:b/>
          <w:sz w:val="32"/>
          <w:szCs w:val="32"/>
        </w:rPr>
        <w:t>在线管理暂行办法</w:t>
      </w:r>
      <w:r w:rsidR="003A5C51" w:rsidRPr="0045715E">
        <w:rPr>
          <w:rFonts w:ascii="仿宋_GB2312" w:eastAsia="仿宋_GB2312" w:hint="eastAsia"/>
          <w:b/>
          <w:sz w:val="32"/>
          <w:szCs w:val="32"/>
        </w:rPr>
        <w:t>》的通知</w:t>
      </w:r>
    </w:p>
    <w:p w:rsidR="00C75770" w:rsidRPr="003A5C51" w:rsidRDefault="00C75770"/>
    <w:p w:rsidR="002B7726" w:rsidRPr="002B7726" w:rsidRDefault="002B7726" w:rsidP="002B7726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2B7726">
        <w:rPr>
          <w:rFonts w:ascii="仿宋_GB2312" w:eastAsia="仿宋_GB2312" w:hint="eastAsia"/>
          <w:sz w:val="28"/>
          <w:szCs w:val="28"/>
        </w:rPr>
        <w:t>为进一步做好大学生社会实践学分认定工作，与学校学分管理的有关要求向衔接，特制定本办法。</w:t>
      </w:r>
    </w:p>
    <w:p w:rsidR="00C75770" w:rsidRPr="002B7726" w:rsidRDefault="00C75770" w:rsidP="002B7726">
      <w:pPr>
        <w:ind w:firstLineChars="200" w:firstLine="562"/>
        <w:rPr>
          <w:rFonts w:ascii="仿宋_GB2312" w:eastAsia="仿宋_GB2312"/>
          <w:b/>
          <w:sz w:val="28"/>
          <w:szCs w:val="28"/>
        </w:rPr>
      </w:pPr>
      <w:r w:rsidRPr="002B7726">
        <w:rPr>
          <w:rFonts w:ascii="仿宋_GB2312" w:eastAsia="仿宋_GB2312" w:hint="eastAsia"/>
          <w:b/>
          <w:sz w:val="28"/>
          <w:szCs w:val="28"/>
        </w:rPr>
        <w:t>一、实践活动</w:t>
      </w:r>
      <w:r w:rsidR="00566FCE" w:rsidRPr="002B7726">
        <w:rPr>
          <w:rFonts w:ascii="仿宋_GB2312" w:eastAsia="仿宋_GB2312" w:hint="eastAsia"/>
          <w:b/>
          <w:sz w:val="28"/>
          <w:szCs w:val="28"/>
        </w:rPr>
        <w:t>的</w:t>
      </w:r>
      <w:r w:rsidRPr="002B7726">
        <w:rPr>
          <w:rFonts w:ascii="仿宋_GB2312" w:eastAsia="仿宋_GB2312" w:hint="eastAsia"/>
          <w:b/>
          <w:sz w:val="28"/>
          <w:szCs w:val="28"/>
        </w:rPr>
        <w:t>发起</w:t>
      </w:r>
      <w:r w:rsidR="00566FCE" w:rsidRPr="002B7726">
        <w:rPr>
          <w:rFonts w:ascii="仿宋_GB2312" w:eastAsia="仿宋_GB2312" w:hint="eastAsia"/>
          <w:b/>
          <w:sz w:val="28"/>
          <w:szCs w:val="28"/>
        </w:rPr>
        <w:t>与组织</w:t>
      </w:r>
    </w:p>
    <w:p w:rsidR="00C75770" w:rsidRPr="002B7726" w:rsidRDefault="00C75770" w:rsidP="002B7726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2B7726">
        <w:rPr>
          <w:rFonts w:ascii="仿宋_GB2312" w:eastAsia="仿宋_GB2312" w:hint="eastAsia"/>
          <w:sz w:val="28"/>
          <w:szCs w:val="28"/>
        </w:rPr>
        <w:t>1、实践活动内容必须符合《大学生实践学时认定及成绩评定实施方案》（以下简称“方案”）和《实践学时使用发放负面清单》（以下简称“清单”）的相关规定。</w:t>
      </w:r>
    </w:p>
    <w:p w:rsidR="00C75770" w:rsidRPr="002B7726" w:rsidRDefault="00C75770" w:rsidP="002B7726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2B7726">
        <w:rPr>
          <w:rFonts w:ascii="仿宋_GB2312" w:eastAsia="仿宋_GB2312" w:hint="eastAsia"/>
          <w:sz w:val="28"/>
          <w:szCs w:val="28"/>
        </w:rPr>
        <w:t>2、实践活动发起时，活动标题必须准确、清晰地标注活动内容的指向性，并符合活动类型的基本分类。</w:t>
      </w:r>
    </w:p>
    <w:p w:rsidR="00C75770" w:rsidRPr="002B7726" w:rsidRDefault="00C75770" w:rsidP="002B7726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2B7726">
        <w:rPr>
          <w:rFonts w:ascii="仿宋_GB2312" w:eastAsia="仿宋_GB2312" w:hint="eastAsia"/>
          <w:sz w:val="28"/>
          <w:szCs w:val="28"/>
        </w:rPr>
        <w:t>3、活动简介必须载明活动的基本</w:t>
      </w:r>
      <w:r w:rsidR="009F2130" w:rsidRPr="002B7726">
        <w:rPr>
          <w:rFonts w:ascii="仿宋_GB2312" w:eastAsia="仿宋_GB2312" w:hint="eastAsia"/>
          <w:sz w:val="28"/>
          <w:szCs w:val="28"/>
        </w:rPr>
        <w:t>方式、形式、内容以及必要的安全提示，并能起到调动学生参与实践的积极性、吸引学生报名参加的作用。</w:t>
      </w:r>
    </w:p>
    <w:p w:rsidR="009F2130" w:rsidRPr="002B7726" w:rsidRDefault="009F2130" w:rsidP="002B7726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2B7726">
        <w:rPr>
          <w:rFonts w:ascii="仿宋_GB2312" w:eastAsia="仿宋_GB2312" w:hint="eastAsia"/>
          <w:sz w:val="28"/>
          <w:szCs w:val="28"/>
        </w:rPr>
        <w:t>4、活动时间（活动历时）是实践学时发放的重要依据，应与实践学时相匹配，实践学时数不得高于实际活动的小时数。活动报名截止时间不应晚于活动结束时间。</w:t>
      </w:r>
    </w:p>
    <w:p w:rsidR="009F2130" w:rsidRPr="002B7726" w:rsidRDefault="009F2130" w:rsidP="002B7726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2B7726">
        <w:rPr>
          <w:rFonts w:ascii="仿宋_GB2312" w:eastAsia="仿宋_GB2312" w:hint="eastAsia"/>
          <w:sz w:val="28"/>
          <w:szCs w:val="28"/>
        </w:rPr>
        <w:t>5、活动地点应载明具体活动场地或建筑名称，赴校外进行团体活动的，</w:t>
      </w:r>
      <w:r w:rsidRPr="002B7726">
        <w:rPr>
          <w:rFonts w:ascii="仿宋_GB2312" w:eastAsia="仿宋_GB2312" w:hint="eastAsia"/>
          <w:sz w:val="28"/>
          <w:szCs w:val="28"/>
        </w:rPr>
        <w:lastRenderedPageBreak/>
        <w:t>应向按照学校规定向保卫处进行报审备案</w:t>
      </w:r>
      <w:r w:rsidR="00566FCE" w:rsidRPr="002B7726">
        <w:rPr>
          <w:rFonts w:ascii="仿宋_GB2312" w:eastAsia="仿宋_GB2312" w:hint="eastAsia"/>
          <w:sz w:val="28"/>
          <w:szCs w:val="28"/>
        </w:rPr>
        <w:t>，并将报审结果附注于活动简介之中</w:t>
      </w:r>
      <w:r w:rsidRPr="002B7726">
        <w:rPr>
          <w:rFonts w:ascii="仿宋_GB2312" w:eastAsia="仿宋_GB2312" w:hint="eastAsia"/>
          <w:sz w:val="28"/>
          <w:szCs w:val="28"/>
        </w:rPr>
        <w:t>。</w:t>
      </w:r>
    </w:p>
    <w:p w:rsidR="00566FCE" w:rsidRPr="002B7726" w:rsidRDefault="00566FCE" w:rsidP="002B7726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2B7726">
        <w:rPr>
          <w:rFonts w:ascii="仿宋_GB2312" w:eastAsia="仿宋_GB2312" w:hint="eastAsia"/>
          <w:sz w:val="28"/>
          <w:szCs w:val="28"/>
        </w:rPr>
        <w:t>6、活动结束后，应及时上传活动新闻及图片（或视频）。活动新闻应当载明活动的</w:t>
      </w:r>
      <w:r w:rsidR="00B20225" w:rsidRPr="002B7726">
        <w:rPr>
          <w:rFonts w:ascii="仿宋_GB2312" w:eastAsia="仿宋_GB2312" w:hint="eastAsia"/>
          <w:sz w:val="28"/>
          <w:szCs w:val="28"/>
        </w:rPr>
        <w:t>具体</w:t>
      </w:r>
      <w:r w:rsidRPr="002B7726">
        <w:rPr>
          <w:rFonts w:ascii="仿宋_GB2312" w:eastAsia="仿宋_GB2312" w:hint="eastAsia"/>
          <w:sz w:val="28"/>
          <w:szCs w:val="28"/>
        </w:rPr>
        <w:t>时间、地点、参与人数及活动成效等基本要素，一般不少于100字。活动图片一般不少于3</w:t>
      </w:r>
      <w:r w:rsidR="00B20225" w:rsidRPr="002B7726">
        <w:rPr>
          <w:rFonts w:ascii="仿宋_GB2312" w:eastAsia="仿宋_GB2312" w:hint="eastAsia"/>
          <w:sz w:val="28"/>
          <w:szCs w:val="28"/>
        </w:rPr>
        <w:t>张（视频不少于1分钟），且能真实反映活动情况。</w:t>
      </w:r>
    </w:p>
    <w:p w:rsidR="00B20225" w:rsidRPr="002B7726" w:rsidRDefault="00B20225" w:rsidP="002B7726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2B7726">
        <w:rPr>
          <w:rFonts w:ascii="仿宋_GB2312" w:eastAsia="仿宋_GB2312" w:hint="eastAsia"/>
          <w:sz w:val="28"/>
          <w:szCs w:val="28"/>
        </w:rPr>
        <w:t>7、活动新闻及图片（视频）上传完成后，方能在线提交活动完结申请。活动完结申请的照片和总结也应具备反映真实活动情况的基本要素。</w:t>
      </w:r>
    </w:p>
    <w:p w:rsidR="00B20225" w:rsidRPr="002B7726" w:rsidRDefault="00B20225" w:rsidP="002B7726">
      <w:pPr>
        <w:ind w:firstLineChars="200" w:firstLine="562"/>
        <w:rPr>
          <w:rFonts w:ascii="仿宋_GB2312" w:eastAsia="仿宋_GB2312"/>
          <w:b/>
          <w:sz w:val="28"/>
          <w:szCs w:val="28"/>
        </w:rPr>
      </w:pPr>
      <w:r w:rsidRPr="002B7726">
        <w:rPr>
          <w:rFonts w:ascii="仿宋_GB2312" w:eastAsia="仿宋_GB2312" w:hint="eastAsia"/>
          <w:b/>
          <w:sz w:val="28"/>
          <w:szCs w:val="28"/>
        </w:rPr>
        <w:t>二、管理员职能落实与调控</w:t>
      </w:r>
    </w:p>
    <w:p w:rsidR="00B20225" w:rsidRPr="002B7726" w:rsidRDefault="00B20225" w:rsidP="002B7726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2B7726">
        <w:rPr>
          <w:rFonts w:ascii="仿宋_GB2312" w:eastAsia="仿宋_GB2312" w:hint="eastAsia"/>
          <w:sz w:val="28"/>
          <w:szCs w:val="28"/>
        </w:rPr>
        <w:t>1、具有实践活动审核权限的管理员（含初审、终审），应切实</w:t>
      </w:r>
      <w:r w:rsidR="0088627E" w:rsidRPr="002B7726">
        <w:rPr>
          <w:rFonts w:ascii="仿宋_GB2312" w:eastAsia="仿宋_GB2312" w:hint="eastAsia"/>
          <w:sz w:val="28"/>
          <w:szCs w:val="28"/>
        </w:rPr>
        <w:t>认真负责审核学生在线活动项目。对不符合《办法》的实践项目要及时驳回并注明驳回原因或修改意见。对拒不整改或整改不</w:t>
      </w:r>
      <w:r w:rsidR="00102B01" w:rsidRPr="002B7726">
        <w:rPr>
          <w:rFonts w:ascii="仿宋_GB2312" w:eastAsia="仿宋_GB2312" w:hint="eastAsia"/>
          <w:sz w:val="28"/>
          <w:szCs w:val="28"/>
        </w:rPr>
        <w:t>到位的活动项目要停止发放学时和积分</w:t>
      </w:r>
      <w:r w:rsidR="00236977" w:rsidRPr="002B7726">
        <w:rPr>
          <w:rFonts w:ascii="仿宋_GB2312" w:eastAsia="仿宋_GB2312" w:hint="eastAsia"/>
          <w:sz w:val="28"/>
          <w:szCs w:val="28"/>
        </w:rPr>
        <w:t>或将活动项目删除。</w:t>
      </w:r>
    </w:p>
    <w:p w:rsidR="0088627E" w:rsidRPr="002B7726" w:rsidRDefault="0088627E" w:rsidP="002B7726">
      <w:pPr>
        <w:ind w:firstLineChars="150" w:firstLine="420"/>
        <w:rPr>
          <w:rFonts w:ascii="仿宋_GB2312" w:eastAsia="仿宋_GB2312"/>
          <w:sz w:val="28"/>
          <w:szCs w:val="28"/>
        </w:rPr>
      </w:pPr>
      <w:r w:rsidRPr="002B7726">
        <w:rPr>
          <w:rFonts w:ascii="仿宋_GB2312" w:eastAsia="仿宋_GB2312" w:hint="eastAsia"/>
          <w:sz w:val="28"/>
          <w:szCs w:val="28"/>
        </w:rPr>
        <w:t>2、</w:t>
      </w:r>
      <w:r w:rsidR="00236977" w:rsidRPr="002B7726">
        <w:rPr>
          <w:rFonts w:ascii="仿宋_GB2312" w:eastAsia="仿宋_GB2312" w:hint="eastAsia"/>
          <w:sz w:val="28"/>
          <w:szCs w:val="28"/>
        </w:rPr>
        <w:t>对活动项目审核工作把关不严，造成不良影响的，学校团委将降低或暂停其管理员权限。</w:t>
      </w:r>
    </w:p>
    <w:p w:rsidR="000D7D0A" w:rsidRPr="002B7726" w:rsidRDefault="00236977" w:rsidP="002B7726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2B7726">
        <w:rPr>
          <w:rFonts w:ascii="仿宋_GB2312" w:eastAsia="仿宋_GB2312" w:hint="eastAsia"/>
          <w:sz w:val="28"/>
          <w:szCs w:val="28"/>
        </w:rPr>
        <w:t>3、</w:t>
      </w:r>
      <w:r w:rsidR="000D7D0A" w:rsidRPr="002B7726">
        <w:rPr>
          <w:rFonts w:ascii="仿宋_GB2312" w:eastAsia="仿宋_GB2312" w:hint="eastAsia"/>
          <w:sz w:val="28"/>
          <w:szCs w:val="28"/>
        </w:rPr>
        <w:t>管理员应主动利用PU平台数据，做好学生参与实践活动的情况的分析，定期向学生公布学时情况。同时，对学时数量偏低或不达标的学生要有针对性辅导措施，</w:t>
      </w:r>
      <w:r w:rsidR="002B7726" w:rsidRPr="002B7726">
        <w:rPr>
          <w:rFonts w:ascii="仿宋_GB2312" w:eastAsia="仿宋_GB2312" w:hint="eastAsia"/>
          <w:sz w:val="28"/>
          <w:szCs w:val="28"/>
        </w:rPr>
        <w:t>帮助学生在社会实践活动的成长过程中“不走偏”、“不掉队”。</w:t>
      </w:r>
    </w:p>
    <w:p w:rsidR="00236977" w:rsidRPr="002B7726" w:rsidRDefault="000D7D0A" w:rsidP="002B7726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2B7726">
        <w:rPr>
          <w:rFonts w:ascii="仿宋_GB2312" w:eastAsia="仿宋_GB2312" w:hint="eastAsia"/>
          <w:sz w:val="28"/>
          <w:szCs w:val="28"/>
        </w:rPr>
        <w:t>4、管理员应主动把握学生实践活动规律，积极</w:t>
      </w:r>
      <w:r w:rsidR="002B7726">
        <w:rPr>
          <w:rFonts w:ascii="仿宋_GB2312" w:eastAsia="仿宋_GB2312" w:hint="eastAsia"/>
          <w:sz w:val="28"/>
          <w:szCs w:val="28"/>
        </w:rPr>
        <w:t>调控、优化</w:t>
      </w:r>
      <w:r w:rsidRPr="002B7726">
        <w:rPr>
          <w:rFonts w:ascii="仿宋_GB2312" w:eastAsia="仿宋_GB2312" w:hint="eastAsia"/>
          <w:sz w:val="28"/>
          <w:szCs w:val="28"/>
        </w:rPr>
        <w:t>学生实践项目</w:t>
      </w:r>
      <w:r w:rsidR="002B7726">
        <w:rPr>
          <w:rFonts w:ascii="仿宋_GB2312" w:eastAsia="仿宋_GB2312" w:hint="eastAsia"/>
          <w:sz w:val="28"/>
          <w:szCs w:val="28"/>
        </w:rPr>
        <w:t>的类型结构</w:t>
      </w:r>
      <w:r w:rsidRPr="002B7726">
        <w:rPr>
          <w:rFonts w:ascii="仿宋_GB2312" w:eastAsia="仿宋_GB2312" w:hint="eastAsia"/>
          <w:sz w:val="28"/>
          <w:szCs w:val="28"/>
        </w:rPr>
        <w:t>，促进学生全面发展。同时应注重学生实践活动内容、标题的设定，促进学生参与社会实践的成果与就业用人单位的考察要点相衔接。</w:t>
      </w:r>
    </w:p>
    <w:p w:rsidR="002B7726" w:rsidRPr="002B7726" w:rsidRDefault="002B7726" w:rsidP="002B7726">
      <w:pPr>
        <w:ind w:firstLineChars="200" w:firstLine="562"/>
        <w:rPr>
          <w:rFonts w:ascii="仿宋_GB2312" w:eastAsia="仿宋_GB2312"/>
          <w:b/>
          <w:sz w:val="28"/>
          <w:szCs w:val="28"/>
        </w:rPr>
      </w:pPr>
      <w:r w:rsidRPr="002B7726">
        <w:rPr>
          <w:rFonts w:ascii="仿宋_GB2312" w:eastAsia="仿宋_GB2312" w:hint="eastAsia"/>
          <w:b/>
          <w:sz w:val="28"/>
          <w:szCs w:val="28"/>
        </w:rPr>
        <w:lastRenderedPageBreak/>
        <w:t>三、其它</w:t>
      </w:r>
    </w:p>
    <w:p w:rsidR="002B7726" w:rsidRPr="002B7726" w:rsidRDefault="002B7726" w:rsidP="002B7726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2B7726">
        <w:rPr>
          <w:rFonts w:ascii="仿宋_GB2312" w:eastAsia="仿宋_GB2312" w:hint="eastAsia"/>
          <w:sz w:val="28"/>
          <w:szCs w:val="28"/>
        </w:rPr>
        <w:t>本办法自公布之日起实施。</w:t>
      </w:r>
    </w:p>
    <w:p w:rsidR="0045715E" w:rsidRDefault="0045715E" w:rsidP="002B7726">
      <w:pPr>
        <w:ind w:firstLineChars="1200" w:firstLine="3360"/>
        <w:rPr>
          <w:rFonts w:ascii="仿宋_GB2312" w:eastAsia="仿宋_GB2312" w:hint="eastAsia"/>
          <w:sz w:val="28"/>
          <w:szCs w:val="28"/>
        </w:rPr>
      </w:pPr>
    </w:p>
    <w:p w:rsidR="0045715E" w:rsidRDefault="0045715E" w:rsidP="002B7726">
      <w:pPr>
        <w:ind w:firstLineChars="1200" w:firstLine="3360"/>
        <w:rPr>
          <w:rFonts w:ascii="仿宋_GB2312" w:eastAsia="仿宋_GB2312" w:hint="eastAsia"/>
          <w:sz w:val="28"/>
          <w:szCs w:val="28"/>
        </w:rPr>
      </w:pPr>
    </w:p>
    <w:p w:rsidR="0045715E" w:rsidRDefault="0045715E" w:rsidP="002B7726">
      <w:pPr>
        <w:ind w:firstLineChars="1200" w:firstLine="3360"/>
        <w:rPr>
          <w:rFonts w:ascii="仿宋_GB2312" w:eastAsia="仿宋_GB2312" w:hint="eastAsia"/>
          <w:sz w:val="28"/>
          <w:szCs w:val="28"/>
        </w:rPr>
      </w:pPr>
    </w:p>
    <w:p w:rsidR="002B7726" w:rsidRPr="002B7726" w:rsidRDefault="002B7726" w:rsidP="0045715E">
      <w:pPr>
        <w:ind w:firstLineChars="1400" w:firstLine="3920"/>
        <w:rPr>
          <w:rFonts w:ascii="仿宋_GB2312" w:eastAsia="仿宋_GB2312"/>
          <w:sz w:val="28"/>
          <w:szCs w:val="28"/>
        </w:rPr>
      </w:pPr>
      <w:r w:rsidRPr="002B7726">
        <w:rPr>
          <w:rFonts w:ascii="仿宋_GB2312" w:eastAsia="仿宋_GB2312" w:hint="eastAsia"/>
          <w:sz w:val="28"/>
          <w:szCs w:val="28"/>
        </w:rPr>
        <w:t>共青团无锡职业技术学院委员会</w:t>
      </w:r>
    </w:p>
    <w:p w:rsidR="00B20225" w:rsidRPr="002B7726" w:rsidRDefault="002B7726" w:rsidP="0045715E">
      <w:pPr>
        <w:ind w:firstLineChars="1900" w:firstLine="5320"/>
        <w:rPr>
          <w:rFonts w:ascii="仿宋_GB2312" w:eastAsia="仿宋_GB2312"/>
          <w:sz w:val="28"/>
          <w:szCs w:val="28"/>
        </w:rPr>
      </w:pPr>
      <w:r w:rsidRPr="002B7726">
        <w:rPr>
          <w:rFonts w:ascii="仿宋_GB2312" w:eastAsia="仿宋_GB2312" w:hint="eastAsia"/>
          <w:sz w:val="28"/>
          <w:szCs w:val="28"/>
        </w:rPr>
        <w:t>2016-3-17</w:t>
      </w:r>
    </w:p>
    <w:sectPr w:rsidR="00B20225" w:rsidRPr="002B7726" w:rsidSect="0045715E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4FFA" w:rsidRDefault="008E4FFA" w:rsidP="00C75770">
      <w:r>
        <w:separator/>
      </w:r>
    </w:p>
  </w:endnote>
  <w:endnote w:type="continuationSeparator" w:id="1">
    <w:p w:rsidR="008E4FFA" w:rsidRDefault="008E4FFA" w:rsidP="00C757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4FFA" w:rsidRDefault="008E4FFA" w:rsidP="00C75770">
      <w:r>
        <w:separator/>
      </w:r>
    </w:p>
  </w:footnote>
  <w:footnote w:type="continuationSeparator" w:id="1">
    <w:p w:rsidR="008E4FFA" w:rsidRDefault="008E4FFA" w:rsidP="00C7577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A1920"/>
    <w:multiLevelType w:val="hybridMultilevel"/>
    <w:tmpl w:val="64A202EA"/>
    <w:lvl w:ilvl="0" w:tplc="358ECFE6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75770"/>
    <w:rsid w:val="000D7D0A"/>
    <w:rsid w:val="00102B01"/>
    <w:rsid w:val="00236977"/>
    <w:rsid w:val="002B7726"/>
    <w:rsid w:val="003A5C51"/>
    <w:rsid w:val="004213A0"/>
    <w:rsid w:val="00443E42"/>
    <w:rsid w:val="0045715E"/>
    <w:rsid w:val="004650E6"/>
    <w:rsid w:val="00566FCE"/>
    <w:rsid w:val="006E0CB5"/>
    <w:rsid w:val="0088627E"/>
    <w:rsid w:val="008E4FFA"/>
    <w:rsid w:val="009F2130"/>
    <w:rsid w:val="00B20225"/>
    <w:rsid w:val="00C757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3A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757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7577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757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75770"/>
    <w:rPr>
      <w:sz w:val="18"/>
      <w:szCs w:val="18"/>
    </w:rPr>
  </w:style>
  <w:style w:type="paragraph" w:styleId="a5">
    <w:name w:val="List Paragraph"/>
    <w:basedOn w:val="a"/>
    <w:uiPriority w:val="34"/>
    <w:qFormat/>
    <w:rsid w:val="00C75770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540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153</Words>
  <Characters>875</Characters>
  <Application>Microsoft Office Word</Application>
  <DocSecurity>0</DocSecurity>
  <Lines>7</Lines>
  <Paragraphs>2</Paragraphs>
  <ScaleCrop>false</ScaleCrop>
  <Company>微软中国</Company>
  <LinksUpToDate>false</LinksUpToDate>
  <CharactersWithSpaces>1026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微软中国</cp:lastModifiedBy>
  <cp:revision>6</cp:revision>
  <dcterms:created xsi:type="dcterms:W3CDTF">2016-03-17T01:47:00Z</dcterms:created>
  <dcterms:modified xsi:type="dcterms:W3CDTF">2016-03-17T06:55:00Z</dcterms:modified>
</cp:coreProperties>
</file>